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kern w:val="44"/>
          <w:sz w:val="28"/>
          <w:szCs w:val="28"/>
          <w:lang w:val="zh-CN"/>
        </w:rPr>
      </w:pPr>
      <w:r>
        <w:rPr>
          <w:rStyle w:val="10"/>
          <w:rFonts w:hint="eastAsia"/>
          <w:b/>
          <w:sz w:val="28"/>
          <w:szCs w:val="28"/>
          <w:lang w:val="zh-CN"/>
        </w:rPr>
        <w:t xml:space="preserve">  需求书</w:t>
      </w:r>
    </w:p>
    <w:p>
      <w:pPr>
        <w:pStyle w:val="7"/>
        <w:shd w:val="clear" w:color="auto" w:fill="FFFFFF"/>
        <w:spacing w:before="156" w:beforeLines="50" w:beforeAutospacing="0" w:after="156" w:afterLines="50" w:afterAutospacing="0" w:line="360" w:lineRule="auto"/>
        <w:jc w:val="both"/>
        <w:rPr>
          <w:b/>
          <w:color w:val="000000"/>
          <w:sz w:val="28"/>
        </w:rPr>
      </w:pPr>
      <w:r>
        <w:rPr>
          <w:b/>
          <w:color w:val="000000"/>
          <w:sz w:val="28"/>
        </w:rPr>
        <w:t>一</w:t>
      </w:r>
      <w:r>
        <w:rPr>
          <w:rFonts w:hint="eastAsia"/>
          <w:b/>
          <w:color w:val="000000"/>
          <w:sz w:val="28"/>
        </w:rPr>
        <w:t>、</w:t>
      </w:r>
      <w:r>
        <w:rPr>
          <w:b/>
          <w:color w:val="000000"/>
          <w:sz w:val="28"/>
        </w:rPr>
        <w:t>项目名称</w:t>
      </w:r>
    </w:p>
    <w:p>
      <w:pPr>
        <w:pStyle w:val="15"/>
        <w:widowControl/>
        <w:autoSpaceDE w:val="0"/>
        <w:autoSpaceDN w:val="0"/>
        <w:spacing w:line="360" w:lineRule="auto"/>
        <w:ind w:right="26" w:firstLine="420" w:firstLineChars="0"/>
        <w:jc w:val="both"/>
        <w:textAlignment w:val="bottom"/>
        <w:rPr>
          <w:color w:val="000000"/>
        </w:rPr>
      </w:pPr>
      <w:r>
        <w:rPr>
          <w:rFonts w:hint="eastAsia"/>
          <w:color w:val="000000"/>
        </w:rPr>
        <w:t>中山大学附属第七医院检验信息</w:t>
      </w:r>
      <w:r>
        <w:rPr>
          <w:rFonts w:hint="eastAsia" w:eastAsia="宋体"/>
          <w:color w:val="000000"/>
          <w:lang w:eastAsia="zh-CN"/>
        </w:rPr>
        <w:t>管理</w:t>
      </w:r>
      <w:r>
        <w:rPr>
          <w:rFonts w:hint="eastAsia"/>
          <w:color w:val="000000"/>
        </w:rPr>
        <w:t>系统</w:t>
      </w:r>
    </w:p>
    <w:p>
      <w:pPr>
        <w:pStyle w:val="7"/>
        <w:numPr>
          <w:ilvl w:val="0"/>
          <w:numId w:val="2"/>
        </w:numPr>
        <w:shd w:val="clear" w:color="auto" w:fill="FFFFFF"/>
        <w:spacing w:before="156" w:beforeLines="50" w:beforeAutospacing="0" w:after="156" w:afterLines="50" w:afterAutospacing="0" w:line="360" w:lineRule="auto"/>
        <w:jc w:val="both"/>
        <w:rPr>
          <w:rFonts w:hint="eastAsia"/>
          <w:b/>
          <w:color w:val="000000"/>
          <w:sz w:val="28"/>
          <w:lang w:val="zh-TW" w:eastAsia="zh-CN"/>
        </w:rPr>
      </w:pPr>
      <w:r>
        <w:rPr>
          <w:b/>
          <w:color w:val="000000"/>
          <w:sz w:val="28"/>
        </w:rPr>
        <w:t>项目背景</w:t>
      </w:r>
    </w:p>
    <w:p>
      <w:pPr>
        <w:spacing w:line="360" w:lineRule="auto"/>
        <w:ind w:firstLine="480" w:firstLineChars="200"/>
        <w:rPr>
          <w:rFonts w:hint="eastAsia"/>
          <w:lang w:val="en-US" w:eastAsia="zh-CN"/>
        </w:rPr>
      </w:pPr>
      <w:r>
        <w:rPr>
          <w:rFonts w:hint="eastAsia" w:asciiTheme="minorEastAsia" w:hAnsiTheme="minorEastAsia" w:eastAsiaTheme="minorEastAsia"/>
          <w:sz w:val="24"/>
        </w:rPr>
        <w:t>检验信息管理系统是医院信息化管理</w:t>
      </w:r>
      <w:r>
        <w:rPr>
          <w:rFonts w:hint="eastAsia" w:asciiTheme="minorEastAsia" w:hAnsiTheme="minorEastAsia" w:eastAsiaTheme="minorEastAsia"/>
          <w:sz w:val="24"/>
          <w:lang w:eastAsia="zh-CN"/>
        </w:rPr>
        <w:t>要求</w:t>
      </w:r>
      <w:r>
        <w:rPr>
          <w:rFonts w:hint="eastAsia" w:asciiTheme="minorEastAsia" w:hAnsiTheme="minorEastAsia" w:eastAsiaTheme="minorEastAsia"/>
          <w:sz w:val="24"/>
        </w:rPr>
        <w:t>的一个重要组成部分，是需集检验业务、检验流程、资源管理、科室管理、质量控制、智能应用、咨询服务等功能于一体的数字化检验信息平台。</w:t>
      </w:r>
      <w:r>
        <w:rPr>
          <w:rFonts w:hint="eastAsia" w:asciiTheme="minorEastAsia" w:hAnsiTheme="minorEastAsia" w:eastAsiaTheme="minorEastAsia"/>
          <w:sz w:val="24"/>
          <w:lang w:eastAsia="zh-CN"/>
        </w:rPr>
        <w:t>需要</w:t>
      </w:r>
      <w:r>
        <w:rPr>
          <w:rFonts w:hint="eastAsia" w:asciiTheme="minorEastAsia" w:hAnsiTheme="minorEastAsia" w:eastAsiaTheme="minorEastAsia"/>
          <w:sz w:val="24"/>
        </w:rPr>
        <w:t>能够充分满足检验中心各个专业组实验室、不同区域各个专业组实验室、社区医疗点、体检中心等检验信息管理需求。</w:t>
      </w:r>
    </w:p>
    <w:p>
      <w:pPr>
        <w:pStyle w:val="5"/>
        <w:ind w:firstLine="420"/>
        <w:rPr>
          <w:rFonts w:hint="eastAsia"/>
          <w:b/>
          <w:color w:val="000000"/>
          <w:sz w:val="28"/>
          <w:lang w:val="zh-TW" w:eastAsia="zh-CN"/>
        </w:rPr>
      </w:pPr>
      <w:r>
        <w:rPr>
          <w:rFonts w:hint="eastAsia"/>
          <w:lang w:val="en-US" w:eastAsia="zh-CN"/>
        </w:rPr>
        <w:t>随着本院业务的发展，科室自身质量管理的要求以及国家，省，市等各级质量检查要求的不断变更，医院现有检验系统已经无法很好满足科室医生和医技的需求，因此需要更换一套全新的满足医院业务需求的检验系统。</w:t>
      </w:r>
    </w:p>
    <w:p>
      <w:pPr>
        <w:pStyle w:val="7"/>
        <w:numPr>
          <w:ilvl w:val="0"/>
          <w:numId w:val="2"/>
        </w:numPr>
        <w:shd w:val="clear" w:color="auto" w:fill="FFFFFF"/>
        <w:spacing w:before="156" w:beforeLines="50" w:beforeAutospacing="0" w:after="156" w:afterLines="50" w:afterAutospacing="0" w:line="360" w:lineRule="auto"/>
        <w:ind w:left="0" w:leftChars="0" w:firstLine="0" w:firstLineChars="0"/>
        <w:jc w:val="both"/>
        <w:rPr>
          <w:b/>
          <w:color w:val="000000"/>
          <w:sz w:val="28"/>
        </w:rPr>
      </w:pPr>
      <w:r>
        <w:rPr>
          <w:b/>
          <w:color w:val="000000"/>
          <w:sz w:val="28"/>
        </w:rPr>
        <w:t>项目建设要求</w:t>
      </w:r>
    </w:p>
    <w:p>
      <w:pPr>
        <w:pStyle w:val="11"/>
        <w:numPr>
          <w:ilvl w:val="0"/>
          <w:numId w:val="0"/>
        </w:numPr>
        <w:ind w:leftChars="0"/>
        <w:rPr>
          <w:rFonts w:cs="Times" w:asciiTheme="minorEastAsia" w:hAnsiTheme="minorEastAsia"/>
          <w:b/>
          <w:bCs/>
          <w:sz w:val="24"/>
          <w:szCs w:val="24"/>
          <w:lang w:val="zh-TW" w:eastAsia="zh-TW"/>
        </w:rPr>
      </w:pPr>
      <w:r>
        <w:rPr>
          <w:rFonts w:hint="eastAsia" w:asciiTheme="minorEastAsia" w:hAnsiTheme="minorEastAsia"/>
          <w:b/>
          <w:bCs/>
          <w:sz w:val="24"/>
          <w:szCs w:val="24"/>
          <w:lang w:val="en-US" w:eastAsia="zh-CN"/>
        </w:rPr>
        <w:t>1</w:t>
      </w:r>
      <w:r>
        <w:rPr>
          <w:rFonts w:hint="default" w:asciiTheme="minorEastAsia" w:hAnsiTheme="minorEastAsia"/>
          <w:b/>
          <w:bCs/>
          <w:sz w:val="24"/>
          <w:szCs w:val="24"/>
          <w:lang w:eastAsia="zh-TW"/>
        </w:rPr>
        <w:t>、</w:t>
      </w:r>
      <w:r>
        <w:rPr>
          <w:rFonts w:hint="eastAsia" w:asciiTheme="minorEastAsia" w:hAnsiTheme="minorEastAsia"/>
          <w:b/>
          <w:bCs/>
          <w:sz w:val="24"/>
          <w:szCs w:val="24"/>
          <w:lang w:val="zh-TW" w:eastAsia="zh-TW"/>
        </w:rPr>
        <w:t>标准要求</w:t>
      </w:r>
    </w:p>
    <w:p>
      <w:pPr>
        <w:pStyle w:val="12"/>
        <w:spacing w:line="360" w:lineRule="auto"/>
        <w:ind w:firstLine="420"/>
        <w:rPr>
          <w:rFonts w:hint="eastAsia" w:cs="Arial Unicode MS" w:asciiTheme="minorEastAsia" w:hAnsiTheme="minorEastAsia" w:eastAsiaTheme="minorEastAsia"/>
          <w:lang w:val="zh-TW" w:eastAsia="zh-TW"/>
        </w:rPr>
      </w:pPr>
      <w:r>
        <w:rPr>
          <w:rFonts w:hint="eastAsia" w:cs="Arial Unicode MS" w:asciiTheme="minorEastAsia" w:hAnsiTheme="minorEastAsia" w:eastAsiaTheme="minorEastAsia"/>
          <w:lang w:val="zh-TW" w:eastAsia="zh-TW"/>
        </w:rPr>
        <w:t>本系统设计须严格执行国家有关软件工程的标准，保证系统质量，提供完整、准确、详细的开发文档资料，应用设计符合国家及医疗卫生行业的相关标准、规范医院自身的发展规划，遵循现行的或即将发布的涉及医疗管理系统的国家法律法规。</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20"/>
        <w:ind w:leftChars="0" w:firstLine="480" w:firstLineChars="200"/>
        <w:rPr>
          <w:rFonts w:asciiTheme="minorEastAsia" w:hAnsiTheme="minorEastAsia" w:eastAsiaTheme="minorEastAsia"/>
          <w:lang w:eastAsia="zh-TW"/>
        </w:rPr>
      </w:pPr>
      <w:r>
        <w:rPr>
          <w:rFonts w:hint="default" w:cs="Arial Unicode MS" w:asciiTheme="minorEastAsia" w:hAnsiTheme="minorEastAsia" w:eastAsiaTheme="minorEastAsia"/>
          <w:lang w:eastAsia="zh-TW"/>
        </w:rPr>
        <w:t>标准参考如：</w:t>
      </w:r>
      <w:r>
        <w:rPr>
          <w:rFonts w:hint="eastAsia" w:asciiTheme="minorEastAsia" w:hAnsiTheme="minorEastAsia" w:eastAsiaTheme="minorEastAsia"/>
          <w:sz w:val="24"/>
        </w:rPr>
        <w:t>《医院信息化建设应用技术指引》（2017年版）</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《国家卫计委医院信息系统基本规范》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WS 445-2014电子病历基本数据集</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WS/T 482-2016卫生信息共享文档编制规范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WS/T 500-2016电子病历共享文档规范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WS/T 447-2014基于电子病历的医院信息平台技术规范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《全国医院信息化建设标准与规范（试行）》</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WS/T496-2017《临床实验室质量指标》及2018新增质量指标</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WS/T102-1998《临床检验项目分类与代码》</w:t>
      </w:r>
      <w:r>
        <w:rPr>
          <w:rFonts w:asciiTheme="minorEastAsia" w:hAnsiTheme="minorEastAsia" w:eastAsiaTheme="minorEastAsia"/>
          <w:lang w:eastAsia="zh-TW"/>
        </w:rPr>
        <w:t>等（包含不仅限于以上标准）。</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同时满足医学实验室的特殊需要，检验信息管理系统</w:t>
      </w:r>
      <w:r>
        <w:rPr>
          <w:rFonts w:hint="eastAsia" w:asciiTheme="minorEastAsia" w:hAnsiTheme="minorEastAsia" w:eastAsiaTheme="minorEastAsia"/>
          <w:sz w:val="24"/>
          <w:lang w:eastAsia="zh-CN"/>
        </w:rPr>
        <w:t>需：</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满足ISO15189和CAP所有规范和质量控制要求</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满足国家电子病历五级</w:t>
      </w:r>
      <w:r>
        <w:rPr>
          <w:rFonts w:hint="eastAsia" w:asciiTheme="minorEastAsia" w:hAnsiTheme="minorEastAsia" w:eastAsiaTheme="minorEastAsia"/>
          <w:sz w:val="24"/>
          <w:lang w:eastAsia="zh-CN"/>
        </w:rPr>
        <w:t>以上</w:t>
      </w:r>
      <w:r>
        <w:rPr>
          <w:rFonts w:hint="eastAsia" w:asciiTheme="minorEastAsia" w:hAnsiTheme="minorEastAsia" w:eastAsiaTheme="minorEastAsia"/>
          <w:sz w:val="24"/>
        </w:rPr>
        <w:t>评审</w:t>
      </w:r>
      <w:r>
        <w:rPr>
          <w:rFonts w:hint="eastAsia" w:asciiTheme="minorEastAsia" w:hAnsiTheme="minorEastAsia" w:eastAsiaTheme="minorEastAsia"/>
          <w:sz w:val="24"/>
          <w:lang w:eastAsia="zh-CN"/>
        </w:rPr>
        <w:t>要求</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满足</w:t>
      </w:r>
      <w:r>
        <w:rPr>
          <w:rFonts w:hint="eastAsia" w:asciiTheme="minorEastAsia" w:hAnsiTheme="minorEastAsia" w:eastAsiaTheme="minorEastAsia"/>
          <w:sz w:val="24"/>
        </w:rPr>
        <w:t>HIMMS6</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7级评审</w:t>
      </w:r>
      <w:r>
        <w:rPr>
          <w:rFonts w:hint="eastAsia" w:asciiTheme="minorEastAsia" w:hAnsiTheme="minorEastAsia" w:eastAsiaTheme="minorEastAsia"/>
          <w:sz w:val="24"/>
          <w:lang w:eastAsia="zh-CN"/>
        </w:rPr>
        <w:t>要求</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满足</w:t>
      </w:r>
      <w:r>
        <w:rPr>
          <w:rFonts w:hint="eastAsia" w:asciiTheme="minorEastAsia" w:hAnsiTheme="minorEastAsia" w:eastAsiaTheme="minorEastAsia"/>
          <w:sz w:val="24"/>
        </w:rPr>
        <w:t>JCI评审</w:t>
      </w:r>
      <w:r>
        <w:rPr>
          <w:rFonts w:hint="eastAsia" w:asciiTheme="minorEastAsia" w:hAnsiTheme="minorEastAsia" w:eastAsiaTheme="minorEastAsia"/>
          <w:sz w:val="24"/>
          <w:lang w:eastAsia="zh-CN"/>
        </w:rPr>
        <w:t>要求</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满足互联互通四级、五级评审要求</w:t>
      </w:r>
    </w:p>
    <w:p>
      <w:pPr>
        <w:spacing w:line="360" w:lineRule="auto"/>
        <w:ind w:firstLine="480" w:firstLineChars="200"/>
        <w:rPr>
          <w:rFonts w:asciiTheme="minorEastAsia" w:hAnsiTheme="minorEastAsia" w:eastAsiaTheme="minorEastAsia"/>
          <w:lang w:eastAsia="zh-TW"/>
        </w:rPr>
      </w:pPr>
      <w:r>
        <w:rPr>
          <w:rFonts w:hint="eastAsia" w:ascii="宋体" w:hAnsi="宋体"/>
          <w:sz w:val="24"/>
          <w:highlight w:val="none"/>
        </w:rPr>
        <w:t>满足三级医院评审</w:t>
      </w:r>
      <w:r>
        <w:rPr>
          <w:rFonts w:hint="eastAsia" w:asciiTheme="minorEastAsia" w:hAnsiTheme="minorEastAsia" w:eastAsiaTheme="minorEastAsia"/>
          <w:sz w:val="24"/>
        </w:rPr>
        <w:t>相关要求</w:t>
      </w:r>
    </w:p>
    <w:p>
      <w:pPr>
        <w:pStyle w:val="11"/>
        <w:numPr>
          <w:ilvl w:val="0"/>
          <w:numId w:val="0"/>
        </w:numPr>
        <w:ind w:leftChars="0"/>
        <w:rPr>
          <w:rFonts w:cs="Times" w:asciiTheme="minorEastAsia" w:hAnsiTheme="minorEastAsia"/>
          <w:b/>
          <w:bCs/>
          <w:sz w:val="24"/>
          <w:szCs w:val="24"/>
        </w:rPr>
      </w:pPr>
      <w:r>
        <w:rPr>
          <w:rFonts w:hint="eastAsia" w:asciiTheme="minorEastAsia" w:hAnsiTheme="minorEastAsia"/>
          <w:b/>
          <w:bCs/>
          <w:sz w:val="24"/>
          <w:szCs w:val="24"/>
          <w:lang w:val="en-US" w:eastAsia="zh-CN"/>
        </w:rPr>
        <w:t>2</w:t>
      </w:r>
      <w:r>
        <w:rPr>
          <w:rFonts w:hint="default" w:asciiTheme="minorEastAsia" w:hAnsiTheme="minorEastAsia"/>
          <w:b/>
          <w:bCs/>
          <w:sz w:val="24"/>
          <w:szCs w:val="24"/>
          <w:lang w:eastAsia="zh-CN"/>
        </w:rPr>
        <w:t>、</w:t>
      </w:r>
      <w:r>
        <w:rPr>
          <w:rFonts w:hint="eastAsia" w:asciiTheme="minorEastAsia" w:hAnsiTheme="minorEastAsia"/>
          <w:b/>
          <w:bCs/>
          <w:sz w:val="24"/>
          <w:szCs w:val="24"/>
          <w:lang w:val="zh-CN" w:eastAsia="zh-CN"/>
        </w:rPr>
        <w:t>技术要求</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120" w:after="120"/>
        <w:rPr>
          <w:rFonts w:hint="eastAsia" w:asciiTheme="minorEastAsia" w:hAnsiTheme="minorEastAsia" w:eastAsiaTheme="minorEastAsia"/>
          <w:sz w:val="24"/>
        </w:rPr>
      </w:pPr>
      <w:r>
        <w:rPr>
          <w:rFonts w:hint="eastAsia" w:cs="Arial Unicode MS" w:asciiTheme="minorEastAsia" w:hAnsiTheme="minorEastAsia" w:eastAsiaTheme="minorEastAsia"/>
          <w:b w:val="0"/>
          <w:bCs w:val="0"/>
          <w:color w:val="000000"/>
          <w:kern w:val="2"/>
          <w:sz w:val="24"/>
          <w:szCs w:val="24"/>
          <w:u w:color="000000"/>
          <w:lang w:val="en-US" w:eastAsia="zh-CN" w:bidi="ar-SA"/>
        </w:rPr>
        <w:tab/>
      </w:r>
      <w:r>
        <w:rPr>
          <w:rFonts w:hint="eastAsia" w:cs="Arial Unicode MS" w:asciiTheme="minorEastAsia" w:hAnsiTheme="minorEastAsia" w:eastAsiaTheme="minorEastAsia"/>
          <w:b w:val="0"/>
          <w:bCs w:val="0"/>
          <w:color w:val="000000"/>
          <w:kern w:val="2"/>
          <w:sz w:val="24"/>
          <w:szCs w:val="24"/>
          <w:u w:color="000000"/>
          <w:lang w:val="zh-TW" w:eastAsia="zh-TW" w:bidi="ar-SA"/>
        </w:rPr>
        <w:t>严格遵守卫健委《医院信息系统功能规范》，检验信息系统标准与规范，高度符合行业专业规范，遵守医疗管理及医疗技术操作规范。</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能</w:t>
      </w:r>
      <w:r>
        <w:rPr>
          <w:rFonts w:hint="eastAsia" w:asciiTheme="minorEastAsia" w:hAnsiTheme="minorEastAsia" w:eastAsiaTheme="minorEastAsia"/>
          <w:sz w:val="24"/>
        </w:rPr>
        <w:t>与</w:t>
      </w:r>
      <w:r>
        <w:rPr>
          <w:rFonts w:asciiTheme="minorEastAsia" w:hAnsiTheme="minorEastAsia" w:eastAsiaTheme="minorEastAsia"/>
          <w:sz w:val="24"/>
        </w:rPr>
        <w:t>HIE</w:t>
      </w:r>
      <w:r>
        <w:rPr>
          <w:rFonts w:hint="eastAsia" w:asciiTheme="minorEastAsia" w:hAnsiTheme="minorEastAsia" w:eastAsiaTheme="minorEastAsia"/>
          <w:sz w:val="24"/>
        </w:rPr>
        <w:t>医院信息</w:t>
      </w:r>
      <w:r>
        <w:rPr>
          <w:rFonts w:hint="eastAsia" w:asciiTheme="minorEastAsia" w:hAnsiTheme="minorEastAsia" w:eastAsiaTheme="minorEastAsia"/>
          <w:sz w:val="24"/>
          <w:lang w:eastAsia="zh-CN"/>
        </w:rPr>
        <w:t>集成</w:t>
      </w:r>
      <w:r>
        <w:rPr>
          <w:rFonts w:hint="eastAsia" w:asciiTheme="minorEastAsia" w:hAnsiTheme="minorEastAsia" w:eastAsiaTheme="minorEastAsia"/>
          <w:sz w:val="24"/>
        </w:rPr>
        <w:t>平台无缝连接，通过平台</w:t>
      </w:r>
      <w:r>
        <w:rPr>
          <w:rFonts w:asciiTheme="minorEastAsia" w:hAnsiTheme="minorEastAsia" w:eastAsiaTheme="minorEastAsia"/>
          <w:sz w:val="24"/>
        </w:rPr>
        <w:t>实现与医院其它</w:t>
      </w:r>
      <w:r>
        <w:rPr>
          <w:rFonts w:hint="eastAsia" w:asciiTheme="minorEastAsia" w:hAnsiTheme="minorEastAsia" w:eastAsiaTheme="minorEastAsia"/>
          <w:sz w:val="24"/>
        </w:rPr>
        <w:t>信息</w:t>
      </w:r>
      <w:r>
        <w:rPr>
          <w:rFonts w:asciiTheme="minorEastAsia" w:hAnsiTheme="minorEastAsia" w:eastAsiaTheme="minorEastAsia"/>
          <w:sz w:val="24"/>
        </w:rPr>
        <w:t>系统的数据交互及推送</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真正实现信息全网共享</w:t>
      </w:r>
      <w:r>
        <w:rPr>
          <w:rFonts w:hint="eastAsia" w:asciiTheme="minorEastAsia" w:hAnsiTheme="minorEastAsia" w:eastAsiaTheme="minorEastAsia"/>
          <w:sz w:val="24"/>
          <w:lang w:eastAsia="zh-CN"/>
        </w:rPr>
        <w:t>。</w:t>
      </w:r>
    </w:p>
    <w:p>
      <w:pPr>
        <w:adjustRightInd w:val="0"/>
        <w:snapToGrid w:val="0"/>
        <w:spacing w:line="480" w:lineRule="exact"/>
        <w:ind w:firstLine="480" w:firstLineChars="200"/>
        <w:rPr>
          <w:rFonts w:hint="eastAsia" w:ascii="宋体" w:hAnsi="宋体" w:eastAsia="宋体"/>
          <w:sz w:val="24"/>
          <w:highlight w:val="none"/>
          <w:lang w:eastAsia="zh-CN"/>
        </w:rPr>
      </w:pPr>
      <w:r>
        <w:rPr>
          <w:rFonts w:hint="eastAsia" w:ascii="宋体" w:hAnsi="宋体"/>
          <w:sz w:val="24"/>
          <w:highlight w:val="none"/>
        </w:rPr>
        <w:t>多层体系架构、前端B/S、C/S多种展现形式、方便部署；模块设计，方便流程再造</w:t>
      </w:r>
      <w:r>
        <w:rPr>
          <w:rFonts w:hint="eastAsia" w:ascii="宋体" w:hAnsi="宋体" w:eastAsia="宋体"/>
          <w:sz w:val="24"/>
          <w:highlight w:val="none"/>
          <w:lang w:eastAsia="zh-CN"/>
        </w:rPr>
        <w:t>。</w:t>
      </w:r>
    </w:p>
    <w:p>
      <w:pPr>
        <w:pStyle w:val="7"/>
        <w:numPr>
          <w:ilvl w:val="0"/>
          <w:numId w:val="2"/>
        </w:numPr>
        <w:shd w:val="clear" w:color="auto" w:fill="FFFFFF"/>
        <w:spacing w:before="156" w:beforeLines="50" w:beforeAutospacing="0" w:after="156" w:afterLines="50" w:afterAutospacing="0" w:line="360" w:lineRule="auto"/>
        <w:ind w:left="0" w:leftChars="0" w:firstLine="0" w:firstLineChars="0"/>
        <w:jc w:val="both"/>
        <w:rPr>
          <w:rFonts w:hint="default"/>
          <w:b/>
          <w:color w:val="000000"/>
          <w:sz w:val="28"/>
        </w:rPr>
      </w:pPr>
      <w:r>
        <w:rPr>
          <w:rFonts w:hint="eastAsia"/>
          <w:b/>
          <w:color w:val="000000"/>
          <w:sz w:val="28"/>
          <w:lang w:eastAsia="zh-CN"/>
        </w:rPr>
        <w:t>基本</w:t>
      </w:r>
      <w:r>
        <w:rPr>
          <w:rFonts w:hint="default"/>
          <w:b/>
          <w:color w:val="000000"/>
          <w:sz w:val="28"/>
        </w:rPr>
        <w:t>功能模块要求</w:t>
      </w:r>
    </w:p>
    <w:p>
      <w:pPr>
        <w:pStyle w:val="3"/>
        <w:numPr>
          <w:ilvl w:val="1"/>
          <w:numId w:val="3"/>
        </w:numPr>
        <w:spacing w:before="312" w:beforeLines="100" w:after="312" w:afterLines="100"/>
        <w:ind w:left="567" w:hanging="567"/>
        <w:jc w:val="both"/>
        <w:rPr>
          <w:rFonts w:hint="eastAsia" w:cs="Arial Unicode MS" w:asciiTheme="minorEastAsia" w:hAnsiTheme="minorEastAsia" w:eastAsiaTheme="minorEastAsia"/>
          <w:b/>
          <w:bCs/>
          <w:color w:val="000000"/>
          <w:kern w:val="0"/>
          <w:sz w:val="24"/>
          <w:szCs w:val="24"/>
          <w:u w:color="000000"/>
          <w:lang w:val="zh-CN" w:eastAsia="zh-CN" w:bidi="ar-SA"/>
        </w:rPr>
      </w:pPr>
      <w:bookmarkStart w:id="0" w:name="_Toc22072"/>
      <w:r>
        <w:rPr>
          <w:rFonts w:hint="eastAsia" w:cs="Arial Unicode MS" w:asciiTheme="minorEastAsia" w:hAnsiTheme="minorEastAsia" w:eastAsiaTheme="minorEastAsia"/>
          <w:b/>
          <w:bCs/>
          <w:color w:val="000000"/>
          <w:kern w:val="0"/>
          <w:sz w:val="24"/>
          <w:szCs w:val="24"/>
          <w:u w:color="000000"/>
          <w:lang w:val="zh-CN" w:eastAsia="zh-CN" w:bidi="ar-SA"/>
        </w:rPr>
        <w:t>设备连接及数据采集</w:t>
      </w:r>
      <w:bookmarkEnd w:id="0"/>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跨日期</w:t>
      </w:r>
      <w:r>
        <w:rPr>
          <w:rFonts w:hint="eastAsia" w:asciiTheme="minorEastAsia" w:hAnsiTheme="minorEastAsia" w:eastAsiaTheme="minorEastAsia" w:cstheme="minorEastAsia"/>
          <w:sz w:val="24"/>
          <w:szCs w:val="24"/>
          <w:lang w:val="en-US" w:eastAsia="zh-CN"/>
        </w:rPr>
        <w:t>整理</w:t>
      </w:r>
      <w:r>
        <w:rPr>
          <w:rFonts w:hint="eastAsia" w:asciiTheme="minorEastAsia" w:hAnsiTheme="minorEastAsia" w:eastAsiaTheme="minorEastAsia" w:cstheme="minorEastAsia"/>
          <w:sz w:val="24"/>
          <w:szCs w:val="24"/>
        </w:rPr>
        <w:t>检验单，不需人工</w:t>
      </w:r>
      <w:r>
        <w:rPr>
          <w:rFonts w:hint="eastAsia" w:asciiTheme="minorEastAsia" w:hAnsiTheme="minorEastAsia" w:eastAsiaTheme="minorEastAsia" w:cstheme="minorEastAsia"/>
          <w:sz w:val="24"/>
          <w:szCs w:val="24"/>
          <w:lang w:val="en-US" w:eastAsia="zh-CN"/>
        </w:rPr>
        <w:t>操作</w:t>
      </w:r>
      <w:r>
        <w:rPr>
          <w:rFonts w:hint="eastAsia" w:asciiTheme="minorEastAsia" w:hAnsiTheme="minorEastAsia" w:eastAsiaTheme="minorEastAsia" w:cstheme="minorEastAsia"/>
          <w:sz w:val="24"/>
          <w:szCs w:val="24"/>
        </w:rPr>
        <w:t>。</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急诊，常规分解创建检验单。</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仪器请求样本检验时，或者检验结果上传时，可自动核收检验样本。</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根据质控样本的条码，自动进行检验项目的质控测试。</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双向工作方式自动地完成需要复查项目的复检工作。</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24小时尿量</w:t>
      </w:r>
      <w:r>
        <w:rPr>
          <w:rFonts w:hint="eastAsia" w:asciiTheme="minorEastAsia" w:hAnsiTheme="minorEastAsia" w:eastAsiaTheme="minorEastAsia" w:cstheme="minorEastAsia"/>
          <w:sz w:val="24"/>
          <w:szCs w:val="24"/>
          <w:lang w:val="en-US" w:eastAsia="zh-CN"/>
        </w:rPr>
        <w:t>相关项目</w:t>
      </w:r>
      <w:r>
        <w:rPr>
          <w:rFonts w:hint="eastAsia" w:asciiTheme="minorEastAsia" w:hAnsiTheme="minorEastAsia" w:eastAsiaTheme="minorEastAsia" w:cstheme="minorEastAsia"/>
          <w:sz w:val="24"/>
          <w:szCs w:val="24"/>
        </w:rPr>
        <w:t>自动</w:t>
      </w:r>
      <w:r>
        <w:rPr>
          <w:rFonts w:hint="eastAsia" w:asciiTheme="minorEastAsia" w:hAnsiTheme="minorEastAsia" w:eastAsiaTheme="minorEastAsia" w:cstheme="minorEastAsia"/>
          <w:sz w:val="24"/>
          <w:szCs w:val="24"/>
          <w:lang w:val="en-US" w:eastAsia="zh-CN"/>
        </w:rPr>
        <w:t>带出尿量并计算结果</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始数据保存功能。可配置实现原始数据保存到数据库或者保存到本地文件夹的功能。支持定期清空超过指定保存时长的原始数据功能。支持ASTM、HL7等格式的串口通信及数据解析功能，支持TCP/IP、UDP等网络协议的数据通信及数据解析功能，支持数据库文件，文本文件等多种数据格式的数据通讯及数据解析功能。</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不同数据解析生成图像</w:t>
      </w:r>
      <w:r>
        <w:rPr>
          <w:rFonts w:hint="eastAsia" w:asciiTheme="minorEastAsia" w:hAnsiTheme="minorEastAsia" w:eastAsiaTheme="minorEastAsia" w:cstheme="minorEastAsia"/>
          <w:sz w:val="24"/>
          <w:szCs w:val="24"/>
        </w:rPr>
        <w:t>。</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复查项目，可以指定稀释倍数进行稀释。</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接口</w:t>
      </w:r>
      <w:r>
        <w:rPr>
          <w:rFonts w:hint="eastAsia" w:asciiTheme="minorEastAsia" w:hAnsiTheme="minorEastAsia" w:eastAsiaTheme="minorEastAsia" w:cstheme="minorEastAsia"/>
          <w:sz w:val="24"/>
          <w:szCs w:val="24"/>
        </w:rPr>
        <w:t>程序的上传、下载等更新操作。</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前处理及各种流水线设备连接能力。</w:t>
      </w:r>
    </w:p>
    <w:p>
      <w:pPr>
        <w:numPr>
          <w:ilvl w:val="0"/>
          <w:numId w:val="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酶标仪</w:t>
      </w:r>
      <w:r>
        <w:rPr>
          <w:rFonts w:hint="eastAsia" w:asciiTheme="minorEastAsia" w:hAnsiTheme="minorEastAsia" w:eastAsiaTheme="minorEastAsia" w:cstheme="minorEastAsia"/>
          <w:sz w:val="24"/>
          <w:szCs w:val="24"/>
          <w:lang w:val="en-US" w:eastAsia="zh-CN"/>
        </w:rPr>
        <w:t>设备连接及数据保留</w:t>
      </w:r>
      <w:r>
        <w:rPr>
          <w:rFonts w:hint="eastAsia" w:asciiTheme="minorEastAsia" w:hAnsiTheme="minorEastAsia" w:eastAsiaTheme="minorEastAsia" w:cstheme="minorEastAsia"/>
          <w:sz w:val="24"/>
          <w:szCs w:val="24"/>
        </w:rPr>
        <w:t>。</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 w:name="_Toc25418"/>
      <w:r>
        <w:rPr>
          <w:rFonts w:hint="eastAsia" w:asciiTheme="minorEastAsia" w:hAnsiTheme="minorEastAsia" w:eastAsiaTheme="minorEastAsia" w:cstheme="minorEastAsia"/>
          <w:sz w:val="24"/>
          <w:szCs w:val="24"/>
          <w:lang w:eastAsia="zh-CN"/>
        </w:rPr>
        <w:t>基础信息</w:t>
      </w:r>
      <w:r>
        <w:rPr>
          <w:rFonts w:hint="eastAsia" w:asciiTheme="minorEastAsia" w:hAnsiTheme="minorEastAsia" w:eastAsiaTheme="minorEastAsia" w:cstheme="minorEastAsia"/>
          <w:sz w:val="24"/>
          <w:szCs w:val="24"/>
        </w:rPr>
        <w:t>管理</w:t>
      </w:r>
      <w:bookmarkEnd w:id="1"/>
    </w:p>
    <w:p>
      <w:pPr>
        <w:pStyle w:val="4"/>
        <w:numPr>
          <w:ilvl w:val="2"/>
          <w:numId w:val="3"/>
        </w:numPr>
        <w:rPr>
          <w:rFonts w:hint="eastAsia" w:asciiTheme="minorEastAsia" w:hAnsiTheme="minorEastAsia" w:eastAsiaTheme="minorEastAsia" w:cstheme="minorEastAsia"/>
          <w:sz w:val="24"/>
          <w:szCs w:val="24"/>
        </w:rPr>
      </w:pPr>
      <w:bookmarkStart w:id="2" w:name="_Toc21511"/>
      <w:r>
        <w:rPr>
          <w:rFonts w:hint="eastAsia" w:asciiTheme="minorEastAsia" w:hAnsiTheme="minorEastAsia" w:eastAsiaTheme="minorEastAsia" w:cstheme="minorEastAsia"/>
          <w:sz w:val="24"/>
          <w:szCs w:val="24"/>
        </w:rPr>
        <w:t>基础项目信息维护</w:t>
      </w:r>
      <w:bookmarkEnd w:id="2"/>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通过对外接口获得收费项目编码集合，并将项目相关信息对照到LIS系统中的具体设备中。</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检验项目与测试项目之间的组合对照关系维护。</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检验项目基本信息维护。</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对应检验项目维护常用结果内容。</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对检验项目中的不同性质进行参考值，单位维护（根据性别，年龄，样本类型，完成对应的设置）。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对于大组套项目，明细组套项目维护定义，明细组套项目（如糖耐量项目，明细项目中含多个收费项目）。通过维护后，在采血模块中对该内容进行加载管理。</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分院，医技科室管理，检验小组管理等。</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从HIS系统导入使用LIS系统的人员信息，并可分配小组，角色等。</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检验设备编码，报告模板（特殊项目采用特殊模板），仪器类别等项目维护。</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检验单排号采用前缀+序号方式进行维护（可以采用自然流水，年月日等方式）。排号方式可以针对检验设备，也可以对检查项目维护。</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样本类型，患者类型，试管颜色等维护。</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设定数据字典的内容。</w:t>
      </w:r>
    </w:p>
    <w:p>
      <w:pPr>
        <w:numPr>
          <w:ilvl w:val="0"/>
          <w:numId w:val="5"/>
        </w:numPr>
        <w:spacing w:line="360" w:lineRule="auto"/>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针对不同情况，进行开关管理。</w:t>
      </w:r>
    </w:p>
    <w:p>
      <w:pPr>
        <w:pStyle w:val="4"/>
        <w:numPr>
          <w:ilvl w:val="2"/>
          <w:numId w:val="3"/>
        </w:numPr>
        <w:rPr>
          <w:rFonts w:hint="eastAsia" w:asciiTheme="minorEastAsia" w:hAnsiTheme="minorEastAsia" w:eastAsiaTheme="minorEastAsia" w:cstheme="minorEastAsia"/>
          <w:sz w:val="24"/>
          <w:szCs w:val="24"/>
        </w:rPr>
      </w:pPr>
      <w:bookmarkStart w:id="3" w:name="_Toc8549"/>
      <w:r>
        <w:rPr>
          <w:rFonts w:hint="eastAsia" w:asciiTheme="minorEastAsia" w:hAnsiTheme="minorEastAsia" w:eastAsiaTheme="minorEastAsia" w:cstheme="minorEastAsia"/>
          <w:sz w:val="24"/>
          <w:szCs w:val="24"/>
        </w:rPr>
        <w:t>权限人员管理</w:t>
      </w:r>
      <w:bookmarkEnd w:id="3"/>
    </w:p>
    <w:p>
      <w:pPr>
        <w:pStyle w:val="16"/>
        <w:numPr>
          <w:ilvl w:val="0"/>
          <w:numId w:val="6"/>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通过HIS接口的方式完成人员信息导入。</w:t>
      </w:r>
    </w:p>
    <w:p>
      <w:pPr>
        <w:pStyle w:val="16"/>
        <w:numPr>
          <w:ilvl w:val="0"/>
          <w:numId w:val="6"/>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对于未分组的人员进行小组分配，指定人员所在的小组。</w:t>
      </w:r>
    </w:p>
    <w:p>
      <w:pPr>
        <w:pStyle w:val="16"/>
        <w:numPr>
          <w:ilvl w:val="0"/>
          <w:numId w:val="6"/>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对人员能够登录的检验小组进行登录分配，完成多小组登录的设置方式。</w:t>
      </w:r>
    </w:p>
    <w:p>
      <w:pPr>
        <w:pStyle w:val="16"/>
        <w:keepNext w:val="0"/>
        <w:keepLines w:val="0"/>
        <w:pageBreakBefore w:val="0"/>
        <w:widowControl w:val="0"/>
        <w:numPr>
          <w:ilvl w:val="0"/>
          <w:numId w:val="6"/>
        </w:numPr>
        <w:kinsoku/>
        <w:wordWrap/>
        <w:overflowPunct/>
        <w:topLinePunct w:val="0"/>
        <w:autoSpaceDE/>
        <w:autoSpaceDN/>
        <w:bidi w:val="0"/>
        <w:adjustRightInd/>
        <w:snapToGrid/>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对于一个人员可以分配多个角色的标识，完成角色分配的人员能够进行系统的操作。</w:t>
      </w:r>
    </w:p>
    <w:p>
      <w:pPr>
        <w:pStyle w:val="16"/>
        <w:keepNext w:val="0"/>
        <w:keepLines w:val="0"/>
        <w:pageBreakBefore w:val="0"/>
        <w:widowControl w:val="0"/>
        <w:numPr>
          <w:ilvl w:val="0"/>
          <w:numId w:val="6"/>
        </w:numPr>
        <w:kinsoku/>
        <w:wordWrap/>
        <w:overflowPunct/>
        <w:topLinePunct w:val="0"/>
        <w:autoSpaceDE/>
        <w:autoSpaceDN/>
        <w:bidi w:val="0"/>
        <w:adjustRightInd/>
        <w:snapToGrid/>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对系统使用的权限进行初始化定义。</w:t>
      </w:r>
    </w:p>
    <w:p>
      <w:pPr>
        <w:pStyle w:val="16"/>
        <w:keepNext w:val="0"/>
        <w:keepLines w:val="0"/>
        <w:pageBreakBefore w:val="0"/>
        <w:widowControl w:val="0"/>
        <w:numPr>
          <w:ilvl w:val="0"/>
          <w:numId w:val="6"/>
        </w:numPr>
        <w:kinsoku/>
        <w:wordWrap/>
        <w:overflowPunct/>
        <w:topLinePunct w:val="0"/>
        <w:autoSpaceDE/>
        <w:autoSpaceDN/>
        <w:bidi w:val="0"/>
        <w:adjustRightInd/>
        <w:snapToGrid/>
        <w:ind w:left="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对系统使用的人员角色初始化定义。</w:t>
      </w:r>
    </w:p>
    <w:p>
      <w:pPr>
        <w:pStyle w:val="16"/>
        <w:keepNext w:val="0"/>
        <w:keepLines w:val="0"/>
        <w:pageBreakBefore w:val="0"/>
        <w:widowControl w:val="0"/>
        <w:numPr>
          <w:ilvl w:val="0"/>
          <w:numId w:val="6"/>
        </w:numPr>
        <w:kinsoku/>
        <w:wordWrap/>
        <w:overflowPunct/>
        <w:topLinePunct w:val="0"/>
        <w:autoSpaceDE/>
        <w:autoSpaceDN/>
        <w:bidi w:val="0"/>
        <w:adjustRightInd/>
        <w:snapToGrid/>
        <w:ind w:left="0" w:firstLine="0" w:firstLineChars="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建立角色和权限之间的对应关系，通过角色的权限设置，完成系统的权限基本设置操作。</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4" w:name="_Toc25656"/>
      <w:r>
        <w:rPr>
          <w:rFonts w:hint="eastAsia" w:asciiTheme="minorEastAsia" w:hAnsiTheme="minorEastAsia" w:eastAsiaTheme="minorEastAsia" w:cstheme="minorEastAsia"/>
          <w:sz w:val="24"/>
          <w:szCs w:val="24"/>
        </w:rPr>
        <w:t>项目字典同步</w:t>
      </w:r>
      <w:bookmarkEnd w:id="4"/>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与门诊医生站的项目组合和项目细项同步，保证各检验项目的正常进行。</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5" w:name="_Toc15850"/>
      <w:r>
        <w:rPr>
          <w:rFonts w:hint="eastAsia" w:asciiTheme="minorEastAsia" w:hAnsiTheme="minorEastAsia" w:eastAsiaTheme="minorEastAsia" w:cstheme="minorEastAsia"/>
          <w:sz w:val="24"/>
          <w:szCs w:val="24"/>
        </w:rPr>
        <w:t>各项目的样本类型和处理时限维护</w:t>
      </w:r>
      <w:bookmarkEnd w:id="5"/>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不同检验项目能选的样本类型是不同的。可选样本类型，由检验科先行设置，后期可以对检验项目对应的标本类型以及采集管进行修改，以及决定哪些项目类型可以并管。</w:t>
      </w:r>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各项目可设置不同的处理时限，由检验科各室长维护，超过时限未处理，系统需主动提醒相关工作人员。</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6" w:name="_Toc8578"/>
      <w:r>
        <w:rPr>
          <w:rFonts w:hint="eastAsia" w:asciiTheme="minorEastAsia" w:hAnsiTheme="minorEastAsia" w:eastAsiaTheme="minorEastAsia" w:cstheme="minorEastAsia"/>
          <w:sz w:val="24"/>
          <w:szCs w:val="24"/>
        </w:rPr>
        <w:t>容器维护</w:t>
      </w:r>
      <w:bookmarkEnd w:id="6"/>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所有检验项目可选容器，例如各种颜色的试管、培养皿等等。管理员可设置该容器适用的范围。</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7" w:name="_Toc24357"/>
      <w:r>
        <w:rPr>
          <w:rFonts w:hint="eastAsia" w:asciiTheme="minorEastAsia" w:hAnsiTheme="minorEastAsia" w:eastAsiaTheme="minorEastAsia" w:cstheme="minorEastAsia"/>
          <w:sz w:val="24"/>
          <w:szCs w:val="24"/>
        </w:rPr>
        <w:t>并管规则维护</w:t>
      </w:r>
      <w:bookmarkEnd w:id="7"/>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根据检验项目，检验设备，样本类型，试管颜色，项目性质，自定义组合类别等决定哪些医嘱可以使用同一个样本。</w:t>
      </w:r>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维护工作中存在问题的检验项目提供人工组合方式，帮助采血人对样本进行组合。并在条码标签中打印（组）的字样，表明是人工组合的。对于特殊患者，比如儿童，老人等采集样本较困难的患者，可以使用人工组合打印功能，来实现多个医嘱使用同一个样本来做检验的功能。</w:t>
      </w:r>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由检验科各组室长维护并管规则，特殊情况如老人或幼儿，可适当放宽，减少抽血数量。</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8" w:name="_Toc32167"/>
      <w:r>
        <w:rPr>
          <w:rFonts w:hint="eastAsia" w:asciiTheme="minorEastAsia" w:hAnsiTheme="minorEastAsia" w:eastAsiaTheme="minorEastAsia" w:cstheme="minorEastAsia"/>
          <w:sz w:val="24"/>
          <w:szCs w:val="24"/>
        </w:rPr>
        <w:t>执行地点维护</w:t>
      </w:r>
      <w:bookmarkEnd w:id="8"/>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管理员可在系统内维护所有执行地点，包括名称、位置、编号等信息。其中编号信息应打印在条码上。</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9" w:name="_Toc10705"/>
      <w:r>
        <w:rPr>
          <w:rFonts w:hint="eastAsia" w:asciiTheme="minorEastAsia" w:hAnsiTheme="minorEastAsia" w:eastAsiaTheme="minorEastAsia" w:cstheme="minorEastAsia"/>
          <w:sz w:val="24"/>
          <w:szCs w:val="24"/>
        </w:rPr>
        <w:t>执行科室维护</w:t>
      </w:r>
      <w:bookmarkEnd w:id="9"/>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检验科内包含多个地点，一个地点可包含多个执行科室，各</w:t>
      </w:r>
      <w:r>
        <w:rPr>
          <w:rFonts w:hint="eastAsia" w:asciiTheme="minorEastAsia" w:hAnsiTheme="minorEastAsia" w:eastAsiaTheme="minorEastAsia" w:cstheme="minorEastAsia"/>
          <w:sz w:val="24"/>
          <w:szCs w:val="24"/>
          <w:lang w:val="en-US" w:eastAsia="zh-CN"/>
        </w:rPr>
        <w:t>组长</w:t>
      </w:r>
      <w:r>
        <w:rPr>
          <w:rFonts w:hint="eastAsia" w:asciiTheme="minorEastAsia" w:hAnsiTheme="minorEastAsia" w:eastAsiaTheme="minorEastAsia" w:cstheme="minorEastAsia"/>
          <w:sz w:val="24"/>
          <w:szCs w:val="24"/>
        </w:rPr>
        <w:t>可自行维护。每个地点有对应编码，每个执行科室有对应编码。每个检验项目可维护一到两个执行科室，可由开立医生选择执行科室。每个项目可根据当前执行科室，以及执行科室所在地点，来显示地点编码，方便分拣。</w:t>
      </w:r>
    </w:p>
    <w:p>
      <w:pPr>
        <w:pStyle w:val="4"/>
        <w:numPr>
          <w:ilvl w:val="2"/>
          <w:numId w:val="3"/>
        </w:numPr>
        <w:spacing w:after="0" w:afterLines="0" w:line="240" w:lineRule="auto"/>
        <w:rPr>
          <w:rFonts w:hint="eastAsia" w:asciiTheme="minorEastAsia" w:hAnsiTheme="minorEastAsia" w:eastAsiaTheme="minorEastAsia" w:cstheme="minorEastAsia"/>
          <w:sz w:val="24"/>
          <w:szCs w:val="24"/>
        </w:rPr>
      </w:pPr>
      <w:bookmarkStart w:id="10" w:name="_Toc9330"/>
      <w:r>
        <w:rPr>
          <w:rFonts w:hint="eastAsia" w:asciiTheme="minorEastAsia" w:hAnsiTheme="minorEastAsia" w:eastAsiaTheme="minorEastAsia" w:cstheme="minorEastAsia"/>
          <w:sz w:val="24"/>
          <w:szCs w:val="24"/>
        </w:rPr>
        <w:t>报告模板维护</w:t>
      </w:r>
      <w:bookmarkEnd w:id="10"/>
    </w:p>
    <w:p>
      <w:pPr>
        <w:numPr>
          <w:ilvl w:val="0"/>
          <w:numId w:val="7"/>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报告单模板维护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常规检验，酶标检验报告模板进行定义控件维护；可以进行LIS控件，HIS控件，工具类控件进行拖拽，复制，剪切，删除等操作。通过属性的修改完成风格的编辑。报告单模板的格式定义（双列，函数限制，日期格式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2.对微生物检验报告单维护，完成短报告，鉴定报告，药敏报告，多药敏报告的格式定义和编辑；满足微生物系统对于检验报告的要求。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3.对骨髓类图文报告格式进行编辑。</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常规检验，酶标检验，微生物检验，骨髓检验等，在病房打印，自助报告打印，一站式服务，检验科等完成单报告，批量打印。打印动作通过报告模板的加载完成对应格式报告的打印操作。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根据不同患者类型完成门诊，住院，体检患者类型的条码打印，也可处理外送样本的条码管理。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通过对门诊条码打印回执单模板的编辑，完成条码回执单的打印。可灵活编辑该模板。</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可以对微生物室内条码模板进行自定义编辑，完成条码的信息处理，按照要求打印出数量不等的条码标签。</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质控报告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失控报告等可以根据检验专业特点进行模板配置完成相关报告单的打印管理。</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1" w:name="_Toc13471"/>
      <w:r>
        <w:rPr>
          <w:rFonts w:hint="eastAsia" w:asciiTheme="minorEastAsia" w:hAnsiTheme="minorEastAsia" w:eastAsiaTheme="minorEastAsia" w:cstheme="minorEastAsia"/>
          <w:sz w:val="24"/>
          <w:szCs w:val="24"/>
          <w:lang w:eastAsia="zh-CN"/>
        </w:rPr>
        <w:t>条码管理</w:t>
      </w:r>
      <w:bookmarkEnd w:id="11"/>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IS系统提供对于门诊，住院，体检，外送等多种患者来源的条码打印管理功能，并支持预置条码对照管理。满足多种类型用户的工作要求。模块中可以完成条码打印，检验项目知识库查看，项目合并，人工组合等功能。可查询检验项目当前状态，采集时间确认，送检单生成，打印，查询等功能。</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对用药前后，需氧，厌氧等器皿维护后打印条码。</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24小时尿量，血气分析</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相关信息输入。</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操作相关患者时提醒操作人职业防护。</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可定制化管理</w:t>
      </w:r>
      <w:r>
        <w:rPr>
          <w:rFonts w:hint="eastAsia" w:asciiTheme="minorEastAsia" w:hAnsiTheme="minorEastAsia" w:eastAsiaTheme="minorEastAsia" w:cstheme="minorEastAsia"/>
          <w:sz w:val="24"/>
          <w:szCs w:val="24"/>
          <w:lang w:val="en-US" w:eastAsia="zh-CN"/>
        </w:rPr>
        <w:t>不合格</w:t>
      </w:r>
      <w:r>
        <w:rPr>
          <w:rFonts w:hint="eastAsia" w:asciiTheme="minorEastAsia" w:hAnsiTheme="minorEastAsia" w:eastAsiaTheme="minorEastAsia" w:cstheme="minorEastAsia"/>
          <w:sz w:val="24"/>
          <w:szCs w:val="24"/>
        </w:rPr>
        <w:t>样本处理流程。</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生成送检单同时，完成采集时间确认。</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根据样本采集需要，进行相关信息过滤（执行科室，样本类型）。</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检验项目采血时相关提示信息（试管，采集量，注意事项）。</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根据不同项目属性，确定报告打印时间。</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通过患者的唯一标识（门诊卡，病历本，银行卡，发票号等信息对HIS系统门诊收费（医嘱表）查询获得相关的医嘱信息。</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通过系统维护来判断试管条码所属类别，患者扫描标识后，获得试管使用的数量和颜色，操作人员直接扫描试管，就可以直接使试管条码和医嘱的信息直接关联，同时打印标签，可以直接粘贴在试管上（打印出来的标签用于人员识别，条码用于设备识别）。</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根据检验项目，检验设备，样本类型，试管颜色，项目性质，自定义组合类别等决定哪些医嘱可以使用同一个样本。</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对项目进行对照后，根据项目的维护情况，提示患者所进行的检验性质。获得报告的时间。回执单支持简单模式，实时模式，定时模式等三种模式。满足不同情况下回执单打印需求。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支持对未进入检验流程的条码进行打印操作，对不合格样本条码进行打印操作，支持对未进入检验流程的条码进行作废操作。对于作废条码的医嘱，可以重新打印新条码。</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维护工作中存在问题的检验项目提供人工组合方式，帮助采血人对样本进行组合。并在条码标签中打印（组）的字样，表明是人工组合的。对于特殊患者，比如儿童，老人等采集样本较困难的患者，可以使用人工组合打印功能，来实现多个医嘱使用同一个样本来做检验的功能。</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对于需要送检的样本，可以集中扫描送检，根据开关设置，扫描时可以确认更新采集时间。送检的标本扫描后统一生成送检单，可以打印出来，作为护士站与配送，配送与检验科的交接凭据。</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支持单位体检条码，按照整个单位的人员，大批量打印。</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lang w:eastAsia="zh-CN"/>
        </w:rPr>
      </w:pPr>
      <w:bookmarkStart w:id="12" w:name="_Toc19358"/>
      <w:r>
        <w:rPr>
          <w:rFonts w:hint="eastAsia" w:asciiTheme="minorEastAsia" w:hAnsiTheme="minorEastAsia" w:eastAsiaTheme="minorEastAsia" w:cstheme="minorEastAsia"/>
          <w:sz w:val="24"/>
          <w:szCs w:val="24"/>
          <w:lang w:eastAsia="zh-CN"/>
        </w:rPr>
        <w:t>核心检验需求</w:t>
      </w:r>
      <w:bookmarkEnd w:id="12"/>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用户进入系统后，扫描条码，系统显示对应该条码的检验信息。并可以提示样本应该分配的小组信息。系统更新原数据表，处理接收的操作。</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核收样本为指定检验设备和日期的方式，并确定样本的上机号码，表示样本进入检验流程。</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门诊样本核收操作，可以在主界面中进行核收操作，减少界面切换的次数。</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检验特殊时，样本在核收的时候，需要根据检验项目的性质确定打印实验室内标签。且可以重复打印标签的方式。</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样本接收核收后，可以对不同患者类型，检查项目，样本号，日期等选择进行清单打印，且可以根据情况选择显示的列和空行。可以地打印的清单根据用户要求排序。</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根据设定的项目的超时时限，提示操作人样本是否已经超时，可以核对样本送达情况。</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支持根据上下班时间配置，下班时强制退出系统，避免科室人员下班忘记退出系统，产生信息泄露。</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在样本接收时，就可以获得样本的不合格情况。进入不合格样本界面时，可以将条码所附带的信息直接显示在不合格样本界面中，并要求填写不合格样本的情况。保存后，系统可以将信息发送给对应的病区。</w:t>
      </w:r>
      <w:r>
        <w:rPr>
          <w:rFonts w:hint="eastAsia" w:asciiTheme="minorEastAsia" w:hAnsiTheme="minorEastAsia" w:eastAsiaTheme="minorEastAsia" w:cstheme="minorEastAsia"/>
          <w:sz w:val="24"/>
          <w:szCs w:val="24"/>
          <w:lang w:val="en-US" w:eastAsia="zh-CN"/>
        </w:rPr>
        <w:t>病区收到信息若在要求时间内未进行处理，检验科需要收到提醒。病区在要求时间处理后，同样需要给检验科提醒，保证闭环管理。</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对于选择的某个设备，可以将对应该设备的检验申请信息直接过滤，而不选择不属于本仪器的检验项目信息。</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夜班时支持多日期、多仪器进行检验单审核并发布报告。白班时可人为切换到正常模式。</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设置冰箱库，存放试管架号，按照顺序对样本进行逐个登记，并对特殊要求的样本（HIV等）进行提示，需要特殊管理。最后可以形成记录清单，导出打印等。对未完成检验流程的样本，提示有未完成的测试，避免操作人出现检验未完成的情况。</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使用系统定义的规则，不同仪器的检验样本信息和结果进行合并。</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糖耐量手工合并方式（葡萄糖，C肽，胰岛素）。</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修改样本号，修改对应的仪器信息。</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当出现手工录入体检单信息时，可考虑批量生成体检单信息（直接建立在指定的检验设备上，省去多次重复录入的操作）。</w:t>
      </w:r>
    </w:p>
    <w:p>
      <w:pPr>
        <w:numPr>
          <w:ilvl w:val="0"/>
          <w:numId w:val="9"/>
        </w:numPr>
        <w:ind w:left="425" w:leftChars="0" w:hanging="425"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检验单查询中以三个条件作为主索引。仪器编码，样本号，日期</w:t>
      </w:r>
    </w:p>
    <w:p>
      <w:pPr>
        <w:numPr>
          <w:ilvl w:val="0"/>
          <w:numId w:val="9"/>
        </w:numPr>
        <w:ind w:left="425" w:leftChars="0" w:hanging="425"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样本信息列表：</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1.样本信息列表中可以针对患者类型，样本状态来区分样本的信息</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2.列表信息中包含的内容</w:t>
      </w:r>
      <w:r>
        <w:rPr>
          <w:rFonts w:hint="eastAsia" w:asciiTheme="minorEastAsia" w:hAnsiTheme="minorEastAsia" w:eastAsiaTheme="minorEastAsia" w:cstheme="minorEastAsia"/>
          <w:sz w:val="24"/>
          <w:szCs w:val="24"/>
          <w:lang w:val="en-US" w:eastAsia="zh-CN"/>
        </w:rPr>
        <w:t>有</w:t>
      </w:r>
      <w:r>
        <w:rPr>
          <w:rFonts w:hint="eastAsia" w:asciiTheme="minorEastAsia" w:hAnsiTheme="minorEastAsia" w:eastAsiaTheme="minorEastAsia" w:cstheme="minorEastAsia"/>
          <w:sz w:val="24"/>
          <w:szCs w:val="24"/>
          <w:lang w:val="zh-CN"/>
        </w:rPr>
        <w:t>样本号，检验日期，姓名，项目，床号等信息（可以采用自定义配置方式来决定显示的内容。</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3.不同颜色描述不同的样本信息状态。</w:t>
      </w:r>
    </w:p>
    <w:p>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4.双击表格中的样本信息，可以得到样本生命周期内的时间节点，上机测试节点，操作人信息等。</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5.列表信息的显示（默认情况下为显示当日的信息）</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6.微生物显示方式可以设定显示日期的范围。</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7.显示列表中有自动排序功能</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患者信息列表内容:患者类型（急诊标识），患者编码（可以获得患者信息）。患者姓名，性别，年龄（自定义算法（岁，月，周，日，时）。床号，检查项目，样本类型，样本部位，样本状态，开立科室，开立医生，采样时间，开立时间，诊断信息，备注，样本所在的状态。检验者，联系电话。</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通过手工录入患者编号方式，获得该患者基本信息。</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可以通过患者编号，指定的日期获得该患者未处理的医嘱信息。通过手工方式直接录入到检验单中。</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对于带有急诊标识的检验单从条码打印，接收，核收，核准等信息进行TAT管理，提示操作人及时处理检验单信息。</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样本号模式采用系统维护方式，针对不同性质的检验情况，使用前缀和序列方式来管理样本号信息。一般管理模式采用与仪器对应的模式。</w:t>
      </w:r>
    </w:p>
    <w:p>
      <w:pPr>
        <w:numPr>
          <w:ilvl w:val="0"/>
          <w:numId w:val="9"/>
        </w:numPr>
        <w:ind w:left="425" w:leftChars="0" w:hanging="425"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人工核准：</w:t>
      </w:r>
      <w:r>
        <w:rPr>
          <w:rFonts w:hint="eastAsia" w:asciiTheme="minorEastAsia" w:hAnsiTheme="minorEastAsia" w:eastAsiaTheme="minorEastAsia" w:cstheme="minorEastAsia"/>
          <w:sz w:val="24"/>
          <w:szCs w:val="24"/>
          <w:lang w:val="zh-CN"/>
        </w:rPr>
        <w:tab/>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1.对检验单可以连续核准，核准操作时，要对结果表进行更新操作。</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2.核准前可以提示输入密码（开关管理）</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3.核准人和检验人限制是否是同一个人（开关管理）</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4.危急值出现时，弹出对话框，要求输入信息。</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对于存在疑问的检验单，检验员可以进行待查设置，设置颜色，可以设置本人取消，还是授权取消，并对待查设置有数据库记录。</w:t>
      </w:r>
    </w:p>
    <w:p>
      <w:pPr>
        <w:numPr>
          <w:ilvl w:val="0"/>
          <w:numId w:val="9"/>
        </w:numPr>
        <w:ind w:left="425" w:leftChars="0" w:hanging="425"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取消核准：</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1.判断系统中的状态表是否允许取消核准（涉及</w:t>
      </w:r>
      <w:bookmarkStart w:id="26" w:name="_GoBack"/>
      <w:bookmarkEnd w:id="26"/>
      <w:r>
        <w:rPr>
          <w:rFonts w:hint="eastAsia" w:asciiTheme="minorEastAsia" w:hAnsiTheme="minorEastAsia" w:eastAsiaTheme="minorEastAsia" w:cstheme="minorEastAsia"/>
          <w:sz w:val="24"/>
          <w:szCs w:val="24"/>
          <w:lang w:val="zh-CN"/>
        </w:rPr>
        <w:t>其他读取LIS数据的系统。）</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2.取消核准时，对取消操作和原始的结果信息进行保存，方便以后核对。</w:t>
      </w:r>
    </w:p>
    <w:p>
      <w:pPr>
        <w:numPr>
          <w:ilvl w:val="0"/>
          <w:numId w:val="9"/>
        </w:numPr>
        <w:ind w:left="425" w:leftChars="0" w:hanging="425"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检验单打印：</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1.支持界面显示检验单即时打印。并可以设置核准后直接打印的开关（考虑设置个人设置）</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2.批量打印：对已经打印过的检验单设置是否重复打印，避免纸张浪费。</w:t>
      </w:r>
    </w:p>
    <w:p>
      <w:pPr>
        <w:numPr>
          <w:ilvl w:val="0"/>
          <w:numId w:val="9"/>
        </w:numPr>
        <w:ind w:left="425" w:leftChars="0" w:hanging="425"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检验结果显示：检验结果显示内容</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必须显示的有：项目编码，项目名称，项目结果，检验设备</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可选显示的有：参考范围，单位，结果值高低，仪器结果（复查前结果）。前次结果（1，2，3次），历史图像结果（糖耐量图像等）。结果双列显示。</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当检验单中出现危急值，特殊值的情况下，系统要求操作人，填写危急值报告，并可以及时传回对应的临床科室。</w:t>
      </w:r>
      <w:r>
        <w:rPr>
          <w:rFonts w:hint="eastAsia" w:asciiTheme="minorEastAsia" w:hAnsiTheme="minorEastAsia" w:eastAsiaTheme="minorEastAsia" w:cstheme="minorEastAsia"/>
          <w:sz w:val="24"/>
          <w:szCs w:val="24"/>
          <w:lang w:val="en-US" w:eastAsia="zh-CN"/>
        </w:rPr>
        <w:t>临床科室在要求时间内未作出答复的，需要给检验科提示，以方便检验科以其他方式通知临床科室；临床科室在要求时间内作出答复的也需要给检验科提示，保证闭环管理。</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对指定的检验单样本号增加某个检查项目。 </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对指定的检验单样本号，批量增加某个检测项目到检验结果表中。</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对检验结果根据实际情况进行加减乘除的操作，或者直接确定为某个结果的方式。</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系统可以根据患者的性别，年龄，使用的样本对参考值，单位等信息进行自动管理。 对关于性别，样本与检验项目之间的逻辑性进行系统校验，避免差错出现。</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对于血常规，尿常规，电泳，血粘度等项目进行图像显示。图像的大小，显示的数量，顺序，可以自由设置。</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样本标签需要增加编码标识运送的地点，以及类别。</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从接收样本开始，系统需详细记录样本状态及状态改变的时间，以便工作人员随时查询。查询可根据病人门诊号/住院号、姓名、开单时间、接收时间、样本状态、经手工作人员等多种条件或条件组合来查询。</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对所有检验样本操作均有日志记录，操作时间，操作IP等信息记录，方便查询标本操作过程的全程跟踪情况。</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对于检验单，检验结果等相关信息的修改操作，要有原始记录和新数据之间的保存记录，以备排查问题是用。</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3" w:name="_Toc6400"/>
      <w:r>
        <w:rPr>
          <w:rFonts w:hint="eastAsia" w:asciiTheme="minorEastAsia" w:hAnsiTheme="minorEastAsia" w:eastAsiaTheme="minorEastAsia" w:cstheme="minorEastAsia"/>
          <w:sz w:val="24"/>
          <w:szCs w:val="24"/>
        </w:rPr>
        <w:t>标本运送管理</w:t>
      </w:r>
      <w:bookmarkEnd w:id="13"/>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标本运送的打包和双签流程。扫描了部分条码后，可实现打包，并生成一个包的条码。双签是指记录打包护士和运送护工的工号密码。标本变成运送状态后，到检验科即可签收。先签收大包后，可看到大包里面所有样本条码，可逐一扫描确认，以便处理是否有缺漏。</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4" w:name="_Toc32491"/>
      <w:r>
        <w:rPr>
          <w:rFonts w:hint="eastAsia" w:asciiTheme="minorEastAsia" w:hAnsiTheme="minorEastAsia" w:eastAsiaTheme="minorEastAsia" w:cstheme="minorEastAsia"/>
          <w:sz w:val="24"/>
          <w:szCs w:val="24"/>
        </w:rPr>
        <w:t>退检与退费管理</w:t>
      </w:r>
      <w:bookmarkEnd w:id="14"/>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如遇到溶血等特殊情况，无法继续做检验，相关工作人员可做退检操作。之后，护士收到退检通知，可重新抽血再送，或做退费处理。原始样本按检验科相关工作要求保留，备查。</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5" w:name="_Toc4967"/>
      <w:r>
        <w:rPr>
          <w:rFonts w:hint="eastAsia" w:asciiTheme="minorEastAsia" w:hAnsiTheme="minorEastAsia" w:eastAsiaTheme="minorEastAsia" w:cstheme="minorEastAsia"/>
          <w:sz w:val="24"/>
          <w:szCs w:val="24"/>
        </w:rPr>
        <w:t>试剂管理</w:t>
      </w:r>
      <w:bookmarkEnd w:id="15"/>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要求供应商提供产品清单和条码，每盒试剂或者每单位一个条码。扫描条码即可完成入库、出库等操作。</w:t>
      </w:r>
    </w:p>
    <w:p>
      <w:pPr>
        <w:numPr>
          <w:ilvl w:val="0"/>
          <w:numId w:val="10"/>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对试剂厂家的基本信息，资质等信息进行维护。</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对试剂厂家供应的试剂基本信息，单位等进行维护操作。确定试剂的最低库存，积压库存，有效期预警时间。</w:t>
      </w:r>
    </w:p>
    <w:p>
      <w:pPr>
        <w:numPr>
          <w:ilvl w:val="0"/>
          <w:numId w:val="10"/>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试剂与测试项目之间建立对照关系，确定每个项目测试后消耗的试剂单位数。</w:t>
      </w:r>
    </w:p>
    <w:p>
      <w:pPr>
        <w:numPr>
          <w:ilvl w:val="0"/>
          <w:numId w:val="10"/>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试剂出入库管理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1.试剂入库：根据供货单，对试剂信息进行选择，确定入库数量，数据金额。完成入库动作，入库操作时需要确定试剂效期时间。</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2.试剂出库：试剂出库时，需要对效期较前的提示先出库。可以对效期，或者库存数量进行排序管理，选择需要出库的项目和数量，完成出库操作。可以完成正常出库，也可以进行破损出库操作。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3.试剂条码出库：对每个出库试剂进行条码管理，确定每个试剂的出库时间，确定试剂启用时间和耗尽时间，操作人等信息，完成试剂的精细化管理。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根据科室试剂消耗量，购买周期等完成试剂自动申请单生成，允许用户对申请的数量，厂家，型号等进行修改，最后保存为试剂申请单。作为试剂采购的比较依据。</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如果出现出库操作错误，可以通过出库退库方式，完成退库操作，再进行重新的出库操作。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对当前试剂分组，分项目，分批次，分厂家等方式进行库存的查询操作，并可以提示，库存预警（不足，积压），效期预警（过期，将过期）。</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通过对当前库存的查询和实物核对，对上月结余，本于库存的进行判断，完成本月的盘点操作。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对当前库存中的试剂信息进行查询，完成有效期预警提示操作。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对当前库存量进行查询，完成不足和积压项目的报警提示。</w:t>
      </w:r>
    </w:p>
    <w:p>
      <w:pPr>
        <w:numPr>
          <w:ilvl w:val="0"/>
          <w:numId w:val="10"/>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试剂信息统计报表：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1.试剂入库查询。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2.试剂出库查询。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3.试剂库存查询。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4.试剂盘点查询。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5.试剂厂家供货数量，供货时间周期，采购金额进行查询。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6.试剂总表查询。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7.按项目对试剂的日消耗量统计。</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6" w:name="_Toc12783"/>
      <w:r>
        <w:rPr>
          <w:rFonts w:hint="eastAsia" w:asciiTheme="minorEastAsia" w:hAnsiTheme="minorEastAsia" w:eastAsiaTheme="minorEastAsia" w:cstheme="minorEastAsia"/>
          <w:sz w:val="24"/>
          <w:szCs w:val="24"/>
        </w:rPr>
        <w:t>质控管理</w:t>
      </w:r>
      <w:bookmarkEnd w:id="16"/>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设备质控管理是检验科工作质量保证的基础工作内容，通过对设备进行质控操作，可随时了解设备状态，试剂质量，完善的质控管理对检验科工作质量提供保证。</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支持现行质控和过渡质控并行。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失控项目的智能判断与提示。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支持报告审核时的质控预警处理。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支持质控的双向处理。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对定性，半定量项目进行数据转换，完成质控图。</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仪器项目比对图、优顿图、CV图， LJ图、Z-分数图。</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同一种质控品，可按照日期，月份维护使用不同的均值标准差。支持均值标准差计算功能，支持更加质控品计算一段时间的均值标准差，并可选择保存均值标准差到指定的月份。可根据选项选择是否去掉失控点，是否去掉离群点，是否包含过程数据等方式来计算均值标准差。支持对过渡均值标准差进行管理，过渡均值标准差数据可传输到LIS系统中，过渡均值标准差可画质控图。可根据选项选择是否去掉失控点，是否去掉离群点，是否包含过程数据等方式来计算过渡质控数据的均值标准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仪器当天所有质控项目质控数据的显示，并显示出每个项目的均值，标准差，结果时间等信息。如有失控数据，则提示并转到失控数据处理界面，可优先处理失控数据。支持1个质控项目1天做多次质控的情况。支持对没有作质控的项目进行查询的功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支持对过程数据进行管理的功能。可手动转换质控情况不好的质控数据，也可以在填写失控报告的时候把失控数据自动转换成过程数据。支持对过程数据的查询，以及在图像上的显示。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支持对质控数据的审核，取消审核功能。并有对质控数据审核、取消审核的权限设置。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支持对常见质控图的绘制，如LJ图，Z-分图，Youden图的绘制。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支持CV不合格率统计，根据维护的均值标准差计算出维护CV，并与设定的好TEa进行比对，如小于设定Tea的倍数即为不合格CV。支持CV不符合率统计，根据计算CV和设定CV的比值来统计CV 的不符合率。</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支持对质控月总结进行记录管理。质控月总结包括：均值变化、CV变化、失控项目总计、趋势变化分析、危险性评估等内容。支持对质控月总结报告的审核、取消审核、驳回、取消驳回等功能。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支持对同类型的设备，进行质控项目，数据相关性比较，比对以图像绘制，表格数据方式显示。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失控数据进行失控报告的管理。录入失控报告时，对应的质控数据自动转换成过程数据，支持对失控报告审核、取消审核、驳回、取消驳回等功能。失控报告内容包括：失控原因、纠正措施、纠正效果、效果评价、预防措施等。失控报告可预览、可打印。</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支持对质控进行双向通信管理，支持质控指令通信，质控结果自动回传到LIS系统。</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支持对微生物纸片进行药敏质控管理。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质控过程数据，失控报告，质控审核，质控日志。</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7" w:name="_Toc30289"/>
      <w:r>
        <w:rPr>
          <w:rFonts w:hint="eastAsia" w:asciiTheme="minorEastAsia" w:hAnsiTheme="minorEastAsia" w:eastAsiaTheme="minorEastAsia" w:cstheme="minorEastAsia"/>
          <w:sz w:val="24"/>
          <w:szCs w:val="24"/>
        </w:rPr>
        <w:t>统计查询</w:t>
      </w:r>
      <w:bookmarkEnd w:id="17"/>
    </w:p>
    <w:p>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支持查询统计报告平台，可快速自定义实现查询统计功能。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支持对科室各个条件下的收入统计操作。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支持对科室各个条件下的工作量（件数）统计操作。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对工作量和收入的综合统计方式，对检验项目和收入的数据根据日期和患者类型方式（可按日分组），进行综合表格的查询统计操作。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危急值统计报表，对每日发生的危急值信息进行查询，对每日危急值处理情况的统计（已经处理的，未处理的数量）可进入明细查询，可按日对一段时间的处理情况进行汇总。</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对HIV，梅毒等国家控制类的传染病，敏感项目的明细报表，对HIV，梅毒等项目的按日统计方式的汇总数据表格，对阳性数据清单的查询，对阳性率的统计表。</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样本流程中的时间点进行管理，操作人的查询管理。可以通过条码号，患者编号。项目等进行相关的时间点的查询，根据预先确定的两个时间点的时间约束，进行超时管理，可以对工作人员的工作流程是否满足管理要求进行监管。</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流程中的时间点的分段统计模式，确定各个检验项目，在不同时段内的样本数量。确定每日工作高峰和低谷的样本管理。以达到优化工作流程的目的，确定人员安排的策略，通过流程中两个时间的时间差，查看工作情况效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可以考察科室人员工作质量情况。</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护士采血工作量人次统计，护士采血工作量件数统计。</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按日对不合格样本进行统计，查询。表格，按科室，操作人，不合格原因等进行不合格样本的统计管理，确定需要改进的工作内容。</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每日样本是否存在未进入后处理的样本的状态统计，查看，确定未进入后处理的原因。了解每日工作状态。对每日销毁后处理样本的情况进行查看，确定销毁工作状况，查询是否存在未完成后管理的样本信息情况。</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对乙肝类，免疫类等进行阳性率的统计，可以对项目的正常率的统计。</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以对删除样本进行查看，获得删除情况信息，对每日发生的取消审核的检验单进行查看，获得详细清单信息，对取消审核的原因，取消人等作为分组进行统计，确定取消审核的情况，便于改进工作流程和方法，对每日送检样本的情况进行查看，可以了解送检单的工作状态是否正常。</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对每日工作出现的差错情况进行记录。可对差错问题进行统计，查询。查询出错频度问题，可指导科室的改进意见。</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对检验设备每日运行情况的记录操作，包括设备的效益。可以完成全科检验设备的运行情况日清单的查询，打印工作。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试剂相关信息查询，库存预警查看，库存试剂有效期查看。</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管理者对每日检验设备质控情况查看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是否做过质控的管理，可以直接查看每日任何一台检验设备的质控数据情况。是否存在失控报告等。</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根据多种条件来查看满足条件的数据清单列表信息。</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8" w:name="_Toc28008"/>
      <w:r>
        <w:rPr>
          <w:rFonts w:hint="eastAsia" w:asciiTheme="minorEastAsia" w:hAnsiTheme="minorEastAsia" w:eastAsiaTheme="minorEastAsia" w:cstheme="minorEastAsia"/>
          <w:sz w:val="24"/>
          <w:szCs w:val="24"/>
        </w:rPr>
        <w:t>文档管理</w:t>
      </w:r>
      <w:bookmarkEnd w:id="18"/>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对检验科检验设备，培养仪器，离心机，水浴箱等设备进行记录，完成科室内设备档案记录管理。</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对设备运行情况，运行时长，测试数量进行记录。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检验设备定期的保养记录操作进行记录。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当设备发生故障，需要维修人员进行故障排查，问题处理，零件更换，报废，所花费用进行记录。进行设备成本核算。</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支持完善的后台管理程序并具备SOP文件，方便LIS管理员完善日常管理功能。</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支持人员基本信息管理，支持学历档案记录，支持工作档案记录。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支持教学档案记录。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支持科研档案记录。</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19" w:name="_Toc3801"/>
      <w:r>
        <w:rPr>
          <w:rFonts w:hint="eastAsia" w:asciiTheme="minorEastAsia" w:hAnsiTheme="minorEastAsia" w:eastAsiaTheme="minorEastAsia" w:cstheme="minorEastAsia"/>
          <w:sz w:val="24"/>
          <w:szCs w:val="24"/>
        </w:rPr>
        <w:t>检验报告</w:t>
      </w:r>
      <w:r>
        <w:rPr>
          <w:rFonts w:hint="eastAsia" w:asciiTheme="minorEastAsia" w:hAnsiTheme="minorEastAsia" w:eastAsiaTheme="minorEastAsia" w:cstheme="minorEastAsia"/>
          <w:sz w:val="24"/>
          <w:szCs w:val="24"/>
          <w:lang w:eastAsia="zh-CN"/>
        </w:rPr>
        <w:t>管理</w:t>
      </w:r>
      <w:bookmarkEnd w:id="19"/>
    </w:p>
    <w:p>
      <w:pPr>
        <w:numPr>
          <w:ilvl w:val="0"/>
          <w:numId w:val="14"/>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可保存数值和PDF两种格式。</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支持门诊自助报告打印功能，可通过病历本，回执单，就诊卡等在门诊自助报告机扫描，打印审核后的检验报告。</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一体化打印功能，每个病人的检验报告，根据检验类型或者时间排序合并已有的检验报告。下次进入一体化打印功能，已合并的不再重新打印，新的检验报告重新合并。具有节约用纸，方便查看的众多优点。</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支持通过专门的报告服务台，通过一站式报告人员作对就诊卡，病历本进行扫描，人工打印报告单。</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支持CA认证，电子签名功能。</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20" w:name="_Toc23574"/>
      <w:r>
        <w:rPr>
          <w:rFonts w:hint="eastAsia" w:asciiTheme="minorEastAsia" w:hAnsiTheme="minorEastAsia" w:eastAsiaTheme="minorEastAsia" w:cstheme="minorEastAsia"/>
          <w:sz w:val="24"/>
          <w:szCs w:val="24"/>
          <w:lang w:eastAsia="zh-CN"/>
        </w:rPr>
        <w:t>消息提醒系统</w:t>
      </w:r>
      <w:bookmarkEnd w:id="20"/>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当检验项目中出现生命危急值情况时，系统能够以醒目的颜色，提示给操作者，并在没有进行记录的情况下，审核时进行提示。</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用户可以主动进行危急值的登记和情况说明，向临床发布危急值消息。</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检验科工作终端可以定期对没有及时处理的危急值进行提示，闪烁，要求对危急值进行最终处理，如果医生方面没有异议，则可以有检验员直接对危急值进行终结处理。</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可以对指定项目和类别进行危急值的统计，对详细列表进行查询。</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在样本接收，核收时如发现不合格样本，可以对不合格样本进行记录，并说明原因和处理办法。</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在门诊条码打印, 病房条码打印（本病区）的程序主界面中对2日内发生的不合格样本进行滚动提示，如果操作者对其确认，则表示对不合格样本进行最终处理。</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对病区，不合格原因等可进行分组统计，来提升采血质量。门诊采血提示：建立排号系统，通过大屏显示患者的排队信息，通过操作人对号码的呼叫，完成采血顺序工作。</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为患者提供大屏提示功能模块，对患者所对应的检验项目以编码方式提醒，并告知患者当前检验单的所在状态(核收,检验,审核等信息)，为患者提供实时的检验报告提醒服务。</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多重耐药发生时，检验员可以通过消息系统发送多重耐药情况到临床，并完成闭环管理。</w:t>
      </w:r>
    </w:p>
    <w:p>
      <w:pPr>
        <w:pStyle w:val="16"/>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血培养阳性情况出现时,检验员可以通过消息系统发送血培养阳性报警情况到临床。</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21" w:name="_Toc20131"/>
      <w:r>
        <w:rPr>
          <w:rFonts w:hint="eastAsia" w:asciiTheme="minorEastAsia" w:hAnsiTheme="minorEastAsia" w:eastAsiaTheme="minorEastAsia" w:cstheme="minorEastAsia"/>
          <w:sz w:val="24"/>
          <w:szCs w:val="24"/>
        </w:rPr>
        <w:t>检验项目</w:t>
      </w:r>
      <w:r>
        <w:rPr>
          <w:rFonts w:hint="eastAsia" w:asciiTheme="minorEastAsia" w:hAnsiTheme="minorEastAsia" w:eastAsiaTheme="minorEastAsia" w:cstheme="minorEastAsia"/>
          <w:sz w:val="24"/>
          <w:szCs w:val="24"/>
          <w:lang w:eastAsia="zh-CN"/>
        </w:rPr>
        <w:t>内部</w:t>
      </w:r>
      <w:r>
        <w:rPr>
          <w:rFonts w:hint="eastAsia" w:asciiTheme="minorEastAsia" w:hAnsiTheme="minorEastAsia" w:eastAsiaTheme="minorEastAsia" w:cstheme="minorEastAsia"/>
          <w:sz w:val="24"/>
          <w:szCs w:val="24"/>
        </w:rPr>
        <w:t>申请</w:t>
      </w:r>
      <w:bookmarkEnd w:id="21"/>
    </w:p>
    <w:p>
      <w:pPr>
        <w:numPr>
          <w:ilvl w:val="0"/>
          <w:numId w:val="16"/>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支持对内部人员根据权限开单申请量的控制。</w:t>
      </w:r>
    </w:p>
    <w:p>
      <w:pPr>
        <w:numPr>
          <w:ilvl w:val="0"/>
          <w:numId w:val="16"/>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支持由主任进行开单的审核。</w:t>
      </w:r>
    </w:p>
    <w:p>
      <w:pPr>
        <w:numPr>
          <w:ilvl w:val="0"/>
          <w:numId w:val="16"/>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支持科室人员内部申请数量的统计。</w:t>
      </w:r>
    </w:p>
    <w:p>
      <w:pPr>
        <w:numPr>
          <w:ilvl w:val="0"/>
          <w:numId w:val="16"/>
        </w:numPr>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支持各工作组对申请列表的自定义排序与打印。</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22" w:name="_Toc23395"/>
      <w:r>
        <w:rPr>
          <w:rFonts w:hint="eastAsia" w:asciiTheme="minorEastAsia" w:hAnsiTheme="minorEastAsia" w:eastAsiaTheme="minorEastAsia" w:cstheme="minorEastAsia"/>
          <w:sz w:val="24"/>
          <w:szCs w:val="24"/>
        </w:rPr>
        <w:t>软件版本管理</w:t>
      </w:r>
      <w:bookmarkEnd w:id="22"/>
    </w:p>
    <w:p>
      <w:pPr>
        <w:spacing w:line="360" w:lineRule="auto"/>
        <w:ind w:firstLine="4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登陆时，应显示当前所使用的软件版本。提交软件必须是可安装的EXE文件。</w:t>
      </w:r>
      <w:r>
        <w:rPr>
          <w:rFonts w:hint="eastAsia" w:asciiTheme="minorEastAsia" w:hAnsiTheme="minorEastAsia" w:eastAsiaTheme="minorEastAsia" w:cstheme="minorEastAsia"/>
          <w:sz w:val="24"/>
          <w:szCs w:val="24"/>
        </w:rPr>
        <w:t>有升级管理日志，一旦发现问题，可立即回滚或做其他处理。</w:t>
      </w:r>
    </w:p>
    <w:p>
      <w:pPr>
        <w:pStyle w:val="3"/>
        <w:numPr>
          <w:ilvl w:val="1"/>
          <w:numId w:val="3"/>
        </w:numPr>
        <w:spacing w:before="312" w:beforeLines="100" w:after="312" w:afterLines="100"/>
        <w:ind w:left="567" w:hanging="567"/>
        <w:jc w:val="both"/>
        <w:rPr>
          <w:rFonts w:hint="eastAsia" w:asciiTheme="minorEastAsia" w:hAnsiTheme="minorEastAsia" w:eastAsiaTheme="minorEastAsia" w:cstheme="minorEastAsia"/>
          <w:sz w:val="24"/>
          <w:szCs w:val="24"/>
        </w:rPr>
      </w:pPr>
      <w:bookmarkStart w:id="23" w:name="_Toc28253"/>
      <w:r>
        <w:rPr>
          <w:rFonts w:hint="eastAsia" w:asciiTheme="minorEastAsia" w:hAnsiTheme="minorEastAsia" w:eastAsiaTheme="minorEastAsia" w:cstheme="minorEastAsia"/>
          <w:sz w:val="24"/>
          <w:szCs w:val="24"/>
        </w:rPr>
        <w:t>微生物检验</w:t>
      </w:r>
      <w:bookmarkEnd w:id="23"/>
    </w:p>
    <w:p>
      <w:pPr>
        <w:pStyle w:val="4"/>
        <w:numPr>
          <w:ilvl w:val="2"/>
          <w:numId w:val="3"/>
        </w:numPr>
        <w:rPr>
          <w:rFonts w:hint="eastAsia" w:asciiTheme="minorEastAsia" w:hAnsiTheme="minorEastAsia" w:eastAsiaTheme="minorEastAsia" w:cstheme="minorEastAsia"/>
          <w:sz w:val="24"/>
          <w:szCs w:val="24"/>
        </w:rPr>
      </w:pPr>
      <w:bookmarkStart w:id="24" w:name="_Toc5740"/>
      <w:r>
        <w:rPr>
          <w:rFonts w:hint="eastAsia" w:asciiTheme="minorEastAsia" w:hAnsiTheme="minorEastAsia" w:eastAsiaTheme="minorEastAsia" w:cstheme="minorEastAsia"/>
          <w:sz w:val="24"/>
          <w:szCs w:val="24"/>
        </w:rPr>
        <w:t>微生物基础维护</w:t>
      </w:r>
      <w:bookmarkEnd w:id="24"/>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通过微生物分类操作，可以通过类别的选择来获得选择微生物和抗生素的组合信息，提高操作效率。</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微生物基本信息与标准编码信息对照。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1.微生物基本信息的维护。</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2.微生物性质特征信息（仪器编码，中文名，英文名，项目编码，标准编码，性状信息（性状，透明度，染色…）。</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抗生素基本信息与标准编码对照信息。通过标准编码的对照操作，可完成数据共享操作和WHONET数据导入功能。</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微生物抗生素对照：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1.对KB法中的微生物类别和使用的常见药信息进行药敏信息对照（定义RIS界限信息）。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2.可以提供对与手工MIC法的对照方式。</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通过对标准的菌种的测试达到对药敏纸片的质量控制管理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检验样本排号规则管理：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1.对检验样本接收（确定样本到达检验科，可以进行收费操作）。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2.核收操作时，可以根据项目内容进行特定排号规则（定义如下:年月日+"标识"+序号方式。如100729U001（标识2010年7月29日尿样本001号）。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3.实验室信息界面要求设计有室内流水编号，用头一个数字来区别尿液、大便、组织、血液、体液、分泌物、性病等标本。</w:t>
      </w:r>
    </w:p>
    <w:p>
      <w:pPr>
        <w:pStyle w:val="4"/>
        <w:numPr>
          <w:ilvl w:val="2"/>
          <w:numId w:val="3"/>
        </w:numPr>
        <w:rPr>
          <w:rFonts w:hint="eastAsia" w:asciiTheme="minorEastAsia" w:hAnsiTheme="minorEastAsia" w:eastAsiaTheme="minorEastAsia" w:cstheme="minorEastAsia"/>
          <w:sz w:val="24"/>
          <w:szCs w:val="24"/>
        </w:rPr>
      </w:pPr>
      <w:bookmarkStart w:id="25" w:name="_Toc5430"/>
      <w:r>
        <w:rPr>
          <w:rFonts w:hint="eastAsia" w:asciiTheme="minorEastAsia" w:hAnsiTheme="minorEastAsia" w:eastAsiaTheme="minorEastAsia" w:cstheme="minorEastAsia"/>
          <w:sz w:val="24"/>
          <w:szCs w:val="24"/>
        </w:rPr>
        <w:t>微生物检验</w:t>
      </w:r>
      <w:bookmarkEnd w:id="25"/>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检查项目，打印出对应这个样本条码号信息。可以采用条码方式进行打印（LIS系统自行定义）。打印的数量可以通过项目维护方式进行。标本检测条码是唯一的，在试验室录入信息界面上要求设有条码打印次数，这样从细菌接种到分离培养、鉴定、药敏过程记录需要贴上条码。</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根据状态加载不同的患者信息列表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可以根据检验单状态，日期，检验项目类型（血培养），样本类型，患者编号，样本号，条码号等条件来过滤左侧患者信息列表，达到快速查询检验单的目的。</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在列表位置可以根据选择样本信息，来补打室内码，方便后续的工作流程。</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血培养瓶对照确认，关于样本采集时器皿与医嘱之间的对照关联，如血培养瓶，瓶子本身是有条码的，那么检验科通过项目与器皿的条码的维护后，然后发放给科室，护士在采集血培养类项目时，需要先对照器皿与医嘱的对应关系，确定无误后，再进行条码的打印操作。</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对细菌培养过程，中间结果进行记录。</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根据实际情况分三次报告当前状况，第一级为是否有细菌生长，第二级为何种细菌生长，第三级为用药指导，三次结果合并为检验报告发表。报告中还需附图片，以表明各菌种实际生成情况。</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建立血培养连接工作方式，自动读取血培养仪的数据信息，并自动提示操作人员。</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能接入梅里埃Myla。</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单独细菌鉴定结果报告发布。</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冰箱库，存放试管架号，按照顺序对样本进行逐个登记，并对特殊要求的样本（HIV等）进行提示，需要特殊管理。最后可以形成记录清单，导出打印等。对未完成检验流程的样本，提示有未完成的测试，避免操作人出现检验未完成的情况。</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对于已经处理过的鉴定和药敏情况，采用后续样本按照第一次的处理方式进行发布（此时可不做药敏操作），只要进行鉴定即可。</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一个样本发现多个菌株后，可以进行多个样本的细菌鉴定和药敏报告。</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KB法，MIC法结果共存，通过检验设备，手工方法等方式对数据进行传输，录入达到多种结果报告的形式。</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对检验样本状态进行查看，了解检验单当前所在状态。</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要求能生成当天标本接收记录表（条码号、流水号为检测项目辨认），打印出来第二天跟着流程走，包括细菌涂片、大便培养、血培养、尿培养、组织培养、分泌物培养、性病检测、氧化酶、触酶、血清凝集等检测记录用“√”形式设计。避免因检验时间长、检验方法复杂环节多、人员交班等原因造成的疏漏和差错。</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根据患者编码信息获得指定的细菌培养的历史记录。</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WHONET接口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通过对系统中的药敏结果信息（KB，MIC法）的内容完成接口数据导入。通过对WHONET编码的对照，完成数据导入。</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EMR/HIS与LIS接口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提供患者用药，诊断的相关信息，EMR接口信息，检验科可通过LIS中的按钮方式查询到患者的本次入院诊断，病程记录，用药情况，病历首页等内容。（检验科可根据药敏的情况和当前患者的用药情况，来决定是否发送消息给临床的医生（或者以短信的方式进行）。</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菌种管理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微生物室工作人发现有代表性的多重耐药菌时，可直接提取出菌株做标记。系统需给菌株自动编号，并记录相关患者信息、菌株的位置信息，方便做后处理。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如有科研需要，借菌种，需在系统上记录用途和借菌种的人及科室。后期可通过菌名、科室来检索。</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微生物检验项目中，某些项目的培养耗时较长，系统需具备不同项目可设置不同的限制时限。限制时限包括中途操作时限和最终发布报告的时限。在培养期间，系统能够定时提醒工作人员进行观察，并记录样本中菌种生长情况。到发布报告时限仍没批准报告的项目，需由系统主动提醒相关工作人员进行追查。系统还应该可根据项目名称、状态、和时间三个维度来检索所有的数据，筛选出符合要求的数据。</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微生物检验过程中，可能需要增加检验菌种，导致需要增加试剂等费用。针对住院病人，应该在检验系统中能够直接收取相关费用；针对门诊病人，应打印带二维码的收费单，患者可以直接扫二维码缴费，或去收费处缴费。</w:t>
      </w:r>
    </w:p>
    <w:p>
      <w:pPr>
        <w:pStyle w:val="12"/>
        <w:numPr>
          <w:ilvl w:val="0"/>
          <w:numId w:val="0"/>
        </w:numPr>
        <w:ind w:leftChars="0"/>
        <w:rPr>
          <w:lang w:val="zh-TW" w:eastAsia="zh-TW"/>
        </w:rPr>
      </w:pPr>
    </w:p>
    <w:p>
      <w:pPr>
        <w:pStyle w:val="14"/>
        <w:numPr>
          <w:ilvl w:val="0"/>
          <w:numId w:val="0"/>
        </w:numPr>
        <w:spacing w:line="360" w:lineRule="auto"/>
        <w:ind w:leftChars="0"/>
        <w:rPr>
          <w:rFonts w:eastAsia="PMingLiU" w:cs="Arial Unicode MS" w:asciiTheme="minorEastAsia" w:hAnsiTheme="minorEastAsia"/>
          <w:b/>
          <w:lang w:val="zh-TW" w:eastAsia="zh-TW"/>
        </w:rPr>
      </w:pPr>
      <w:r>
        <w:rPr>
          <w:rFonts w:hint="eastAsia"/>
          <w:b/>
          <w:color w:val="000000"/>
          <w:sz w:val="28"/>
          <w:lang w:eastAsia="zh-CN"/>
        </w:rPr>
        <w:t>五</w:t>
      </w:r>
      <w:r>
        <w:rPr>
          <w:rFonts w:hint="eastAsia"/>
          <w:b/>
          <w:color w:val="000000"/>
          <w:sz w:val="28"/>
        </w:rPr>
        <w:t>、</w:t>
      </w:r>
      <w:r>
        <w:rPr>
          <w:rFonts w:hint="eastAsia"/>
          <w:b/>
          <w:color w:val="000000"/>
          <w:sz w:val="28"/>
          <w:lang w:eastAsia="zh-CN"/>
        </w:rPr>
        <w:t>重点需求</w:t>
      </w:r>
    </w:p>
    <w:p>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LIS系统除了具备基本检验功能以外，必须具有以下功能：</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1.样本全流程跟踪：从条码生成至存放位置全程记录并方便查询；HIS端能查到标本状态（未送检/已送检/检测中）；TAT及危急值具有大屏显示功能（所用的显示屏由软件公司提供）。</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2.样本登记后可在系统中区分未出结果、已出部分结果、全部结果已出、已一审、已二审、出现危急值等状态；在仪器通讯接口实时生成危急值信息，并及时弹窗通知。</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一审或二审报告时，可以查看当前检测系统维护保养、质控、仪器报警信息等情况；可调用HIS中病人的临床诊断、所做治疗和用药信息；可查看该病人该项目的历史结果（历史结果可根据仪器自定义有效天数、同一患者门诊和住院结果互通），并生成折线图，以及相关结果（可自定义关联项目）；可查看复查结果；可查看医嘱科室的联系电话；支持流水线样本从LIS发指令自动复查某项目；取消审核时可提示医生是否查阅或病人在手机端是否已查看该报告。</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4.微生物模块支持预报告功能；培养过程登记；细菌鉴定结果月度统计和年度统计；鉴定药敏结果可调用涂片结果一并发报告；传染病和多重耐药菌自动上报院感科。</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5.骨髓图文模块有自定义预设结果快捷选择功能；支持图像导入和连接摄像头拍摄。</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6.支持多种报告模式；不同项目调用相应的报告单模板。</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7.报告签发支持CA签章功能。</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8.对所有检验样本操作均有日志记录，操作时间，操作IP，操作账号等信息记录；对于检验单，检验结果等相关信息的修改操作，要有原始记录和新数据之间的保存记录。</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9.医嘱开单模块：支持搜索某一项目名，所有同名项目显示在同一页面供医生选择；搜索细项时可显示包含该细项的套餐供医生选择；对于单一项目多种标本类型的支持在医生开单时让医生选标本类型；支持虚拟开单测试新加项目是否有问题；支持限制临床科室某些项目的开单和采集权限；样本条码必须支持显示医嘱开的全部项目名；条码可拆分，可分多次发报告；医嘱开单界面有手动加急功能，同时标本条码上有特殊提示。</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10.样本采集接收模块：如医嘱长时间未采集或采集后长时间未运送，护士端要弹窗提示，并输入账号密码确认；运送时一管血对应多个条码的样本做绑定标识，查询其中一个条码可告知另外绑定的条码。</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11.质控功能：包括日常质控管理、室内比对分析、室内质控室间比对、质控数据报表、性能验证等。</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12.试剂物资管理功能：包括生成试剂条码、申购计划、试剂申购、试剂验收、试剂验证、申领试剂、试剂出库、试剂盘点、试剂库存自动预警信息等。</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13.环境监控功能：实时看到当前实验室每个冰箱，冰库，水温箱等的温湿度情况（所用的电子温湿度计由软件公司提供）；失控时报警，支持发送短信；系统自动生成温湿度月报表。</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14.统计功能：有强大的统计功能；支持国家医疗质量控制检查指标统计；自定义条件统计各项指标并生成表格；可统计某一科室某时间段内所开检验医嘱中急诊项目与平诊项目的比例；可统计从报告单审核后到医生查阅报告单的间隔时间；可统计某一临床科室从报告单审核后到医生查阅报告单的平均时间。</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15.POCT监控功能：统一将全院床边检验仪器连接到检验系统，由检验科设置质控规则；只有被授权的护士才能登录系统，且只看到自己所在病区的设备结果。</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16.人事、文档功能：支持人员基本信息管理学历档案、工作档案记录；支持完善的后台管理程序并具备SOP文件；对检验科检验设备，培养仪器，离心机，水浴箱等设备进行使用、维修记录等可在线填写并存档。</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17.所有检验报告均可支持在微信端查看；提供大屏提示门诊患者取报告功能模块。</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18.可在系统内发送科内消息通知；定时提醒自定义未完成任务。</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19.检验系统在XP、WIN7、WIN10各种版本中稳定、流畅运行。</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20.售后服务：需要高效的处理问题；积极配合合理的功能更新需求。</w:t>
      </w:r>
    </w:p>
    <w:p>
      <w:pPr>
        <w:spacing w:line="360" w:lineRule="auto"/>
        <w:ind w:firstLine="480" w:firstLineChars="200"/>
        <w:rPr>
          <w:rFonts w:hint="eastAsia" w:asciiTheme="minorEastAsia" w:hAnsiTheme="minorEastAsia" w:eastAsiaTheme="minor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imes">
    <w:altName w:val="Times New Roman"/>
    <w:panose1 w:val="00000500000000020000"/>
    <w:charset w:val="00"/>
    <w:family w:val="roman"/>
    <w:pitch w:val="default"/>
    <w:sig w:usb0="00000000" w:usb1="00000000" w:usb2="00000000" w:usb3="00000000" w:csb0="2000019F" w:csb1="4F010000"/>
  </w:font>
  <w:font w:name="PMingLiU">
    <w:altName w:val="PMingLiU-ExtB"/>
    <w:panose1 w:val="02020500000000000000"/>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3BB9"/>
    <w:multiLevelType w:val="singleLevel"/>
    <w:tmpl w:val="9D493BB9"/>
    <w:lvl w:ilvl="0" w:tentative="0">
      <w:start w:val="2"/>
      <w:numFmt w:val="chineseCounting"/>
      <w:suff w:val="nothing"/>
      <w:lvlText w:val="%1、"/>
      <w:lvlJc w:val="left"/>
      <w:rPr>
        <w:rFonts w:hint="eastAsia"/>
      </w:rPr>
    </w:lvl>
  </w:abstractNum>
  <w:abstractNum w:abstractNumId="1">
    <w:nsid w:val="AA884D7F"/>
    <w:multiLevelType w:val="singleLevel"/>
    <w:tmpl w:val="AA884D7F"/>
    <w:lvl w:ilvl="0" w:tentative="0">
      <w:start w:val="1"/>
      <w:numFmt w:val="decimal"/>
      <w:lvlText w:val="%1)"/>
      <w:lvlJc w:val="left"/>
      <w:pPr>
        <w:ind w:left="425" w:hanging="425"/>
      </w:pPr>
      <w:rPr>
        <w:rFonts w:hint="default"/>
      </w:rPr>
    </w:lvl>
  </w:abstractNum>
  <w:abstractNum w:abstractNumId="2">
    <w:nsid w:val="CA4274C0"/>
    <w:multiLevelType w:val="singleLevel"/>
    <w:tmpl w:val="CA4274C0"/>
    <w:lvl w:ilvl="0" w:tentative="0">
      <w:start w:val="1"/>
      <w:numFmt w:val="decimal"/>
      <w:lvlText w:val="%1)"/>
      <w:lvlJc w:val="left"/>
      <w:pPr>
        <w:ind w:left="425" w:hanging="425"/>
      </w:pPr>
      <w:rPr>
        <w:rFonts w:hint="default"/>
      </w:rPr>
    </w:lvl>
  </w:abstractNum>
  <w:abstractNum w:abstractNumId="3">
    <w:nsid w:val="F5E552F2"/>
    <w:multiLevelType w:val="singleLevel"/>
    <w:tmpl w:val="F5E552F2"/>
    <w:lvl w:ilvl="0" w:tentative="0">
      <w:start w:val="1"/>
      <w:numFmt w:val="decimal"/>
      <w:lvlText w:val="%1)"/>
      <w:lvlJc w:val="left"/>
      <w:pPr>
        <w:ind w:left="425" w:hanging="425"/>
      </w:pPr>
      <w:rPr>
        <w:rFonts w:hint="default"/>
      </w:rPr>
    </w:lvl>
  </w:abstractNum>
  <w:abstractNum w:abstractNumId="4">
    <w:nsid w:val="00000002"/>
    <w:multiLevelType w:val="multilevel"/>
    <w:tmpl w:val="00000002"/>
    <w:lvl w:ilvl="0" w:tentative="0">
      <w:start w:val="1"/>
      <w:numFmt w:val="chineseCounting"/>
      <w:lvlText w:val="第%1章"/>
      <w:lvlJc w:val="left"/>
      <w:pPr>
        <w:tabs>
          <w:tab w:val="left" w:pos="432"/>
        </w:tabs>
        <w:ind w:left="432" w:hanging="432"/>
      </w:pPr>
      <w:rPr>
        <w:rFonts w:hint="eastAsia" w:ascii="微软雅黑" w:hAnsi="微软雅黑" w:eastAsia="微软雅黑"/>
        <w:sz w:val="44"/>
        <w:szCs w:val="44"/>
      </w:rPr>
    </w:lvl>
    <w:lvl w:ilvl="1" w:tentative="0">
      <w:start w:val="1"/>
      <w:numFmt w:val="decimal"/>
      <w:pStyle w:val="3"/>
      <w:isLgl/>
      <w:lvlText w:val="%1.%2."/>
      <w:lvlJc w:val="left"/>
      <w:pPr>
        <w:tabs>
          <w:tab w:val="left" w:pos="575"/>
        </w:tabs>
        <w:ind w:left="575" w:hanging="575"/>
      </w:pPr>
      <w:rPr>
        <w:rFonts w:hint="eastAsia" w:ascii="微软雅黑" w:hAnsi="微软雅黑" w:eastAsia="微软雅黑"/>
      </w:rPr>
    </w:lvl>
    <w:lvl w:ilvl="2" w:tentative="0">
      <w:start w:val="1"/>
      <w:numFmt w:val="decimal"/>
      <w:pStyle w:val="4"/>
      <w:isLgl/>
      <w:lvlText w:val="%1.%2.%3."/>
      <w:lvlJc w:val="left"/>
      <w:pPr>
        <w:tabs>
          <w:tab w:val="left" w:pos="720"/>
        </w:tabs>
        <w:ind w:left="720" w:hanging="720"/>
      </w:pPr>
      <w:rPr>
        <w:rFonts w:hint="default" w:ascii="Times New Roman" w:hAnsi="Times New Roman" w:eastAsia="微软雅黑" w:cs="Times New Roman"/>
      </w:rPr>
    </w:lvl>
    <w:lvl w:ilvl="3" w:tentative="0">
      <w:start w:val="1"/>
      <w:numFmt w:val="decimal"/>
      <w:isLgl/>
      <w:lvlText w:val="%1.%2.%3.%4."/>
      <w:lvlJc w:val="left"/>
      <w:pPr>
        <w:tabs>
          <w:tab w:val="left" w:pos="1856"/>
        </w:tabs>
        <w:ind w:left="1856" w:hanging="864"/>
      </w:pPr>
      <w:rPr>
        <w:rFonts w:hint="eastAsia" w:ascii="微软雅黑" w:hAnsi="微软雅黑" w:eastAsia="微软雅黑"/>
        <w:sz w:val="28"/>
        <w:szCs w:val="28"/>
      </w:rPr>
    </w:lvl>
    <w:lvl w:ilvl="4" w:tentative="0">
      <w:start w:val="1"/>
      <w:numFmt w:val="decimal"/>
      <w:isLgl/>
      <w:lvlText w:val="%1.%2.%3.%4.%5."/>
      <w:lvlJc w:val="left"/>
      <w:pPr>
        <w:tabs>
          <w:tab w:val="left" w:pos="1008"/>
        </w:tabs>
        <w:ind w:left="1008" w:hanging="1008"/>
      </w:pPr>
      <w:rPr>
        <w:rFonts w:hint="eastAsia" w:ascii="微软雅黑" w:hAnsi="微软雅黑" w:eastAsia="微软雅黑"/>
        <w:sz w:val="24"/>
        <w:szCs w:val="24"/>
      </w:rPr>
    </w:lvl>
    <w:lvl w:ilvl="5" w:tentative="0">
      <w:start w:val="1"/>
      <w:numFmt w:val="decimal"/>
      <w:isLgl/>
      <w:lvlText w:val="%1.%2.%3.%4.%5.%6."/>
      <w:lvlJc w:val="left"/>
      <w:pPr>
        <w:tabs>
          <w:tab w:val="left" w:pos="1151"/>
        </w:tabs>
        <w:ind w:left="1151" w:hanging="1151"/>
      </w:pPr>
      <w:rPr>
        <w:rFonts w:hint="eastAsia" w:ascii="宋体" w:hAnsi="宋体" w:eastAsia="宋体"/>
      </w:rPr>
    </w:lvl>
    <w:lvl w:ilvl="6" w:tentative="0">
      <w:start w:val="1"/>
      <w:numFmt w:val="decimal"/>
      <w:lvlText w:val="%1.%2.%3.%4.%5.%6.%7."/>
      <w:lvlJc w:val="left"/>
      <w:pPr>
        <w:tabs>
          <w:tab w:val="left" w:pos="1296"/>
        </w:tabs>
        <w:ind w:left="1296" w:hanging="1296"/>
      </w:pPr>
      <w:rPr>
        <w:rFonts w:hint="eastAsia" w:ascii="宋体" w:hAnsi="宋体" w:eastAsia="宋体"/>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3"/>
        </w:tabs>
        <w:ind w:left="1583" w:hanging="1583"/>
      </w:pPr>
      <w:rPr>
        <w:rFonts w:hint="eastAsia"/>
      </w:rPr>
    </w:lvl>
  </w:abstractNum>
  <w:abstractNum w:abstractNumId="5">
    <w:nsid w:val="0F9E251A"/>
    <w:multiLevelType w:val="singleLevel"/>
    <w:tmpl w:val="0F9E251A"/>
    <w:lvl w:ilvl="0" w:tentative="0">
      <w:start w:val="1"/>
      <w:numFmt w:val="decimal"/>
      <w:lvlText w:val="%1)"/>
      <w:lvlJc w:val="left"/>
      <w:pPr>
        <w:ind w:left="425" w:hanging="425"/>
      </w:pPr>
      <w:rPr>
        <w:rFonts w:hint="default"/>
      </w:rPr>
    </w:lvl>
  </w:abstractNum>
  <w:abstractNum w:abstractNumId="6">
    <w:nsid w:val="11499B4E"/>
    <w:multiLevelType w:val="singleLevel"/>
    <w:tmpl w:val="11499B4E"/>
    <w:lvl w:ilvl="0" w:tentative="0">
      <w:start w:val="1"/>
      <w:numFmt w:val="decimal"/>
      <w:lvlText w:val="%1)"/>
      <w:lvlJc w:val="left"/>
      <w:pPr>
        <w:ind w:left="425" w:hanging="425"/>
      </w:pPr>
      <w:rPr>
        <w:rFonts w:hint="default"/>
      </w:rPr>
    </w:lvl>
  </w:abstractNum>
  <w:abstractNum w:abstractNumId="7">
    <w:nsid w:val="18A463E5"/>
    <w:multiLevelType w:val="singleLevel"/>
    <w:tmpl w:val="18A463E5"/>
    <w:lvl w:ilvl="0" w:tentative="0">
      <w:start w:val="1"/>
      <w:numFmt w:val="decimal"/>
      <w:lvlText w:val="%1)"/>
      <w:lvlJc w:val="left"/>
      <w:pPr>
        <w:ind w:left="425" w:hanging="425"/>
      </w:pPr>
      <w:rPr>
        <w:rFonts w:hint="default"/>
      </w:rPr>
    </w:lvl>
  </w:abstractNum>
  <w:abstractNum w:abstractNumId="8">
    <w:nsid w:val="1D074410"/>
    <w:multiLevelType w:val="multilevel"/>
    <w:tmpl w:val="1D074410"/>
    <w:lvl w:ilvl="0" w:tentative="0">
      <w:start w:val="1"/>
      <w:numFmt w:val="decimal"/>
      <w:lvlText w:val="%1)"/>
      <w:lvlJc w:val="left"/>
      <w:pPr>
        <w:ind w:left="1266" w:hanging="420"/>
      </w:pPr>
    </w:lvl>
    <w:lvl w:ilvl="1" w:tentative="0">
      <w:start w:val="1"/>
      <w:numFmt w:val="lowerLetter"/>
      <w:lvlText w:val="%2)"/>
      <w:lvlJc w:val="left"/>
      <w:pPr>
        <w:ind w:left="1686" w:hanging="420"/>
      </w:pPr>
    </w:lvl>
    <w:lvl w:ilvl="2" w:tentative="0">
      <w:start w:val="1"/>
      <w:numFmt w:val="lowerRoman"/>
      <w:lvlText w:val="%3."/>
      <w:lvlJc w:val="right"/>
      <w:pPr>
        <w:ind w:left="2106" w:hanging="420"/>
      </w:pPr>
    </w:lvl>
    <w:lvl w:ilvl="3" w:tentative="0">
      <w:start w:val="1"/>
      <w:numFmt w:val="decimal"/>
      <w:lvlText w:val="%4."/>
      <w:lvlJc w:val="left"/>
      <w:pPr>
        <w:ind w:left="2526" w:hanging="420"/>
      </w:pPr>
    </w:lvl>
    <w:lvl w:ilvl="4" w:tentative="0">
      <w:start w:val="1"/>
      <w:numFmt w:val="lowerLetter"/>
      <w:lvlText w:val="%5)"/>
      <w:lvlJc w:val="left"/>
      <w:pPr>
        <w:ind w:left="2946" w:hanging="420"/>
      </w:pPr>
    </w:lvl>
    <w:lvl w:ilvl="5" w:tentative="0">
      <w:start w:val="1"/>
      <w:numFmt w:val="lowerRoman"/>
      <w:lvlText w:val="%6."/>
      <w:lvlJc w:val="right"/>
      <w:pPr>
        <w:ind w:left="3366" w:hanging="420"/>
      </w:pPr>
    </w:lvl>
    <w:lvl w:ilvl="6" w:tentative="0">
      <w:start w:val="1"/>
      <w:numFmt w:val="decimal"/>
      <w:lvlText w:val="%7."/>
      <w:lvlJc w:val="left"/>
      <w:pPr>
        <w:ind w:left="3786" w:hanging="420"/>
      </w:pPr>
    </w:lvl>
    <w:lvl w:ilvl="7" w:tentative="0">
      <w:start w:val="1"/>
      <w:numFmt w:val="lowerLetter"/>
      <w:lvlText w:val="%8)"/>
      <w:lvlJc w:val="left"/>
      <w:pPr>
        <w:ind w:left="4206" w:hanging="420"/>
      </w:pPr>
    </w:lvl>
    <w:lvl w:ilvl="8" w:tentative="0">
      <w:start w:val="1"/>
      <w:numFmt w:val="lowerRoman"/>
      <w:lvlText w:val="%9."/>
      <w:lvlJc w:val="right"/>
      <w:pPr>
        <w:ind w:left="4626" w:hanging="420"/>
      </w:pPr>
    </w:lvl>
  </w:abstractNum>
  <w:abstractNum w:abstractNumId="9">
    <w:nsid w:val="208B40B6"/>
    <w:multiLevelType w:val="singleLevel"/>
    <w:tmpl w:val="208B40B6"/>
    <w:lvl w:ilvl="0" w:tentative="0">
      <w:start w:val="1"/>
      <w:numFmt w:val="decimal"/>
      <w:lvlText w:val="%1)"/>
      <w:lvlJc w:val="left"/>
      <w:pPr>
        <w:ind w:left="425" w:hanging="425"/>
      </w:pPr>
      <w:rPr>
        <w:rFonts w:hint="default"/>
      </w:rPr>
    </w:lvl>
  </w:abstractNum>
  <w:abstractNum w:abstractNumId="10">
    <w:nsid w:val="30A15916"/>
    <w:multiLevelType w:val="multilevel"/>
    <w:tmpl w:val="30A15916"/>
    <w:lvl w:ilvl="0" w:tentative="0">
      <w:start w:val="1"/>
      <w:numFmt w:val="decimal"/>
      <w:lvlText w:val="%1)"/>
      <w:lvlJc w:val="left"/>
      <w:pPr>
        <w:ind w:left="1266" w:hanging="420"/>
      </w:pPr>
    </w:lvl>
    <w:lvl w:ilvl="1" w:tentative="0">
      <w:start w:val="1"/>
      <w:numFmt w:val="lowerLetter"/>
      <w:lvlText w:val="%2)"/>
      <w:lvlJc w:val="left"/>
      <w:pPr>
        <w:ind w:left="1686" w:hanging="420"/>
      </w:pPr>
    </w:lvl>
    <w:lvl w:ilvl="2" w:tentative="0">
      <w:start w:val="1"/>
      <w:numFmt w:val="lowerRoman"/>
      <w:lvlText w:val="%3."/>
      <w:lvlJc w:val="right"/>
      <w:pPr>
        <w:ind w:left="2106" w:hanging="420"/>
      </w:pPr>
    </w:lvl>
    <w:lvl w:ilvl="3" w:tentative="0">
      <w:start w:val="1"/>
      <w:numFmt w:val="decimal"/>
      <w:lvlText w:val="%4."/>
      <w:lvlJc w:val="left"/>
      <w:pPr>
        <w:ind w:left="2526" w:hanging="420"/>
      </w:pPr>
    </w:lvl>
    <w:lvl w:ilvl="4" w:tentative="0">
      <w:start w:val="1"/>
      <w:numFmt w:val="lowerLetter"/>
      <w:lvlText w:val="%5)"/>
      <w:lvlJc w:val="left"/>
      <w:pPr>
        <w:ind w:left="2946" w:hanging="420"/>
      </w:pPr>
    </w:lvl>
    <w:lvl w:ilvl="5" w:tentative="0">
      <w:start w:val="1"/>
      <w:numFmt w:val="lowerRoman"/>
      <w:lvlText w:val="%6."/>
      <w:lvlJc w:val="right"/>
      <w:pPr>
        <w:ind w:left="3366" w:hanging="420"/>
      </w:pPr>
    </w:lvl>
    <w:lvl w:ilvl="6" w:tentative="0">
      <w:start w:val="1"/>
      <w:numFmt w:val="decimal"/>
      <w:lvlText w:val="%7."/>
      <w:lvlJc w:val="left"/>
      <w:pPr>
        <w:ind w:left="3786" w:hanging="420"/>
      </w:pPr>
    </w:lvl>
    <w:lvl w:ilvl="7" w:tentative="0">
      <w:start w:val="1"/>
      <w:numFmt w:val="lowerLetter"/>
      <w:lvlText w:val="%8)"/>
      <w:lvlJc w:val="left"/>
      <w:pPr>
        <w:ind w:left="4206" w:hanging="420"/>
      </w:pPr>
    </w:lvl>
    <w:lvl w:ilvl="8" w:tentative="0">
      <w:start w:val="1"/>
      <w:numFmt w:val="lowerRoman"/>
      <w:lvlText w:val="%9."/>
      <w:lvlJc w:val="right"/>
      <w:pPr>
        <w:ind w:left="4626" w:hanging="420"/>
      </w:pPr>
    </w:lvl>
  </w:abstractNum>
  <w:abstractNum w:abstractNumId="11">
    <w:nsid w:val="3C302CD1"/>
    <w:multiLevelType w:val="singleLevel"/>
    <w:tmpl w:val="3C302CD1"/>
    <w:lvl w:ilvl="0" w:tentative="0">
      <w:start w:val="1"/>
      <w:numFmt w:val="decimal"/>
      <w:lvlText w:val="%1)"/>
      <w:lvlJc w:val="left"/>
      <w:pPr>
        <w:ind w:left="425" w:hanging="425"/>
      </w:pPr>
      <w:rPr>
        <w:rFonts w:hint="default"/>
      </w:rPr>
    </w:lvl>
  </w:abstractNum>
  <w:abstractNum w:abstractNumId="12">
    <w:nsid w:val="402F159D"/>
    <w:multiLevelType w:val="multilevel"/>
    <w:tmpl w:val="402F15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56A0AAA"/>
    <w:multiLevelType w:val="singleLevel"/>
    <w:tmpl w:val="456A0AAA"/>
    <w:lvl w:ilvl="0" w:tentative="0">
      <w:start w:val="1"/>
      <w:numFmt w:val="decimal"/>
      <w:lvlText w:val="%1)"/>
      <w:lvlJc w:val="left"/>
      <w:pPr>
        <w:ind w:left="425" w:hanging="425"/>
      </w:pPr>
      <w:rPr>
        <w:rFonts w:hint="default"/>
      </w:rPr>
    </w:lvl>
  </w:abstractNum>
  <w:abstractNum w:abstractNumId="14">
    <w:nsid w:val="45C84D07"/>
    <w:multiLevelType w:val="multilevel"/>
    <w:tmpl w:val="45C84D07"/>
    <w:lvl w:ilvl="0" w:tentative="0">
      <w:start w:val="1"/>
      <w:numFmt w:val="decimal"/>
      <w:lvlText w:val="%1."/>
      <w:lvlJc w:val="left"/>
      <w:pPr>
        <w:ind w:left="450" w:hanging="450"/>
      </w:pPr>
      <w:rPr>
        <w:rFonts w:hint="default"/>
        <w:sz w:val="36"/>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5">
    <w:nsid w:val="4E81EF6D"/>
    <w:multiLevelType w:val="singleLevel"/>
    <w:tmpl w:val="4E81EF6D"/>
    <w:lvl w:ilvl="0" w:tentative="0">
      <w:start w:val="1"/>
      <w:numFmt w:val="decimal"/>
      <w:lvlText w:val="%1)"/>
      <w:lvlJc w:val="left"/>
      <w:pPr>
        <w:ind w:left="425" w:hanging="425"/>
      </w:pPr>
      <w:rPr>
        <w:rFonts w:hint="default"/>
      </w:rPr>
    </w:lvl>
  </w:abstractNum>
  <w:abstractNum w:abstractNumId="16">
    <w:nsid w:val="4F1F0C2D"/>
    <w:multiLevelType w:val="multilevel"/>
    <w:tmpl w:val="4F1F0C2D"/>
    <w:lvl w:ilvl="0" w:tentative="0">
      <w:start w:val="1"/>
      <w:numFmt w:val="decimal"/>
      <w:lvlText w:val="%1)"/>
      <w:lvlJc w:val="left"/>
      <w:pPr>
        <w:ind w:left="1266" w:hanging="420"/>
      </w:pPr>
    </w:lvl>
    <w:lvl w:ilvl="1" w:tentative="0">
      <w:start w:val="1"/>
      <w:numFmt w:val="lowerLetter"/>
      <w:lvlText w:val="%2)"/>
      <w:lvlJc w:val="left"/>
      <w:pPr>
        <w:ind w:left="1686" w:hanging="420"/>
      </w:pPr>
    </w:lvl>
    <w:lvl w:ilvl="2" w:tentative="0">
      <w:start w:val="1"/>
      <w:numFmt w:val="lowerRoman"/>
      <w:lvlText w:val="%3."/>
      <w:lvlJc w:val="right"/>
      <w:pPr>
        <w:ind w:left="2106" w:hanging="420"/>
      </w:pPr>
    </w:lvl>
    <w:lvl w:ilvl="3" w:tentative="0">
      <w:start w:val="1"/>
      <w:numFmt w:val="decimal"/>
      <w:lvlText w:val="%4."/>
      <w:lvlJc w:val="left"/>
      <w:pPr>
        <w:ind w:left="2526" w:hanging="420"/>
      </w:pPr>
    </w:lvl>
    <w:lvl w:ilvl="4" w:tentative="0">
      <w:start w:val="1"/>
      <w:numFmt w:val="lowerLetter"/>
      <w:lvlText w:val="%5)"/>
      <w:lvlJc w:val="left"/>
      <w:pPr>
        <w:ind w:left="2946" w:hanging="420"/>
      </w:pPr>
    </w:lvl>
    <w:lvl w:ilvl="5" w:tentative="0">
      <w:start w:val="1"/>
      <w:numFmt w:val="lowerRoman"/>
      <w:lvlText w:val="%6."/>
      <w:lvlJc w:val="right"/>
      <w:pPr>
        <w:ind w:left="3366" w:hanging="420"/>
      </w:pPr>
    </w:lvl>
    <w:lvl w:ilvl="6" w:tentative="0">
      <w:start w:val="1"/>
      <w:numFmt w:val="decimal"/>
      <w:lvlText w:val="%7."/>
      <w:lvlJc w:val="left"/>
      <w:pPr>
        <w:ind w:left="3786" w:hanging="420"/>
      </w:pPr>
    </w:lvl>
    <w:lvl w:ilvl="7" w:tentative="0">
      <w:start w:val="1"/>
      <w:numFmt w:val="lowerLetter"/>
      <w:lvlText w:val="%8)"/>
      <w:lvlJc w:val="left"/>
      <w:pPr>
        <w:ind w:left="4206" w:hanging="420"/>
      </w:pPr>
    </w:lvl>
    <w:lvl w:ilvl="8" w:tentative="0">
      <w:start w:val="1"/>
      <w:numFmt w:val="lowerRoman"/>
      <w:lvlText w:val="%9."/>
      <w:lvlJc w:val="right"/>
      <w:pPr>
        <w:ind w:left="4626" w:hanging="420"/>
      </w:pPr>
    </w:lvl>
  </w:abstractNum>
  <w:abstractNum w:abstractNumId="17">
    <w:nsid w:val="55CEADB7"/>
    <w:multiLevelType w:val="singleLevel"/>
    <w:tmpl w:val="55CEADB7"/>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14"/>
  </w:num>
  <w:num w:numId="4">
    <w:abstractNumId w:val="9"/>
  </w:num>
  <w:num w:numId="5">
    <w:abstractNumId w:val="15"/>
  </w:num>
  <w:num w:numId="6">
    <w:abstractNumId w:val="12"/>
  </w:num>
  <w:num w:numId="7">
    <w:abstractNumId w:val="2"/>
  </w:num>
  <w:num w:numId="8">
    <w:abstractNumId w:val="8"/>
  </w:num>
  <w:num w:numId="9">
    <w:abstractNumId w:val="6"/>
  </w:num>
  <w:num w:numId="10">
    <w:abstractNumId w:val="11"/>
  </w:num>
  <w:num w:numId="11">
    <w:abstractNumId w:val="10"/>
  </w:num>
  <w:num w:numId="12">
    <w:abstractNumId w:val="3"/>
  </w:num>
  <w:num w:numId="13">
    <w:abstractNumId w:val="16"/>
  </w:num>
  <w:num w:numId="14">
    <w:abstractNumId w:val="1"/>
  </w:num>
  <w:num w:numId="15">
    <w:abstractNumId w:val="7"/>
  </w:num>
  <w:num w:numId="16">
    <w:abstractNumId w:val="17"/>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ODZjZjYyNjI5NmRlZDEwMWFiYjRkODFmODIwMWIifQ=="/>
  </w:docVars>
  <w:rsids>
    <w:rsidRoot w:val="00000000"/>
    <w:rsid w:val="02641C09"/>
    <w:rsid w:val="06487231"/>
    <w:rsid w:val="07172527"/>
    <w:rsid w:val="0CA17B41"/>
    <w:rsid w:val="15C055E6"/>
    <w:rsid w:val="19ED7C2B"/>
    <w:rsid w:val="1FA5130D"/>
    <w:rsid w:val="25EE66AA"/>
    <w:rsid w:val="322B5EB4"/>
    <w:rsid w:val="384A07DF"/>
    <w:rsid w:val="3B66777E"/>
    <w:rsid w:val="41B90B34"/>
    <w:rsid w:val="456052A3"/>
    <w:rsid w:val="475A16B3"/>
    <w:rsid w:val="47E50959"/>
    <w:rsid w:val="4E4C7756"/>
    <w:rsid w:val="4EC06143"/>
    <w:rsid w:val="508727A2"/>
    <w:rsid w:val="52764DCC"/>
    <w:rsid w:val="594C4203"/>
    <w:rsid w:val="5A650D02"/>
    <w:rsid w:val="5C171ABC"/>
    <w:rsid w:val="5C825170"/>
    <w:rsid w:val="67706052"/>
    <w:rsid w:val="69AC2D15"/>
    <w:rsid w:val="6E406700"/>
    <w:rsid w:val="71E745B5"/>
    <w:rsid w:val="75AF6865"/>
    <w:rsid w:val="7BAA2ABD"/>
    <w:rsid w:val="7E6B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pPr>
    <w:rPr>
      <w:rFonts w:hint="eastAsia" w:ascii="Arial Unicode MS" w:hAnsi="Arial Unicode MS" w:eastAsia="Times New Roman" w:cs="Arial Unicode MS"/>
      <w:color w:val="000000"/>
      <w:kern w:val="2"/>
      <w:sz w:val="24"/>
      <w:szCs w:val="24"/>
      <w:u w:color="000000"/>
      <w:lang w:val="en-US" w:eastAsia="en-US" w:bidi="ar-SA"/>
    </w:rPr>
  </w:style>
  <w:style w:type="paragraph" w:styleId="2">
    <w:name w:val="heading 1"/>
    <w:basedOn w:val="1"/>
    <w:next w:val="1"/>
    <w:link w:val="10"/>
    <w:qFormat/>
    <w:uiPriority w:val="0"/>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240" w:lineRule="auto"/>
      <w:jc w:val="left"/>
      <w:outlineLvl w:val="0"/>
    </w:pPr>
    <w:rPr>
      <w:rFonts w:hint="default" w:ascii="宋体" w:hAnsi="Times New Roman" w:eastAsia="宋体" w:cs="Times New Roman"/>
      <w:color w:val="auto"/>
      <w:kern w:val="0"/>
      <w:lang w:eastAsia="zh-CN"/>
    </w:rPr>
  </w:style>
  <w:style w:type="paragraph" w:styleId="3">
    <w:name w:val="heading 2"/>
    <w:basedOn w:val="1"/>
    <w:next w:val="1"/>
    <w:qFormat/>
    <w:uiPriority w:val="0"/>
    <w:pPr>
      <w:numPr>
        <w:ilvl w:val="1"/>
        <w:numId w:val="1"/>
      </w:numPr>
      <w:autoSpaceDE w:val="0"/>
      <w:autoSpaceDN w:val="0"/>
      <w:adjustRightInd w:val="0"/>
      <w:spacing w:line="360" w:lineRule="auto"/>
      <w:jc w:val="center"/>
      <w:outlineLvl w:val="1"/>
    </w:pPr>
    <w:rPr>
      <w:rFonts w:ascii="宋体" w:hAnsi="宋体"/>
      <w:b/>
      <w:color w:val="000000"/>
      <w:kern w:val="0"/>
      <w:sz w:val="30"/>
      <w:lang w:val="zh-CN" w:eastAsia="zh-CN"/>
    </w:rPr>
  </w:style>
  <w:style w:type="paragraph" w:styleId="4">
    <w:name w:val="heading 3"/>
    <w:basedOn w:val="1"/>
    <w:next w:val="1"/>
    <w:qFormat/>
    <w:uiPriority w:val="0"/>
    <w:pPr>
      <w:numPr>
        <w:ilvl w:val="2"/>
        <w:numId w:val="1"/>
      </w:numPr>
      <w:autoSpaceDE w:val="0"/>
      <w:autoSpaceDN w:val="0"/>
      <w:adjustRightInd w:val="0"/>
      <w:spacing w:after="156" w:afterLines="50" w:line="360" w:lineRule="auto"/>
      <w:jc w:val="left"/>
      <w:outlineLvl w:val="2"/>
    </w:pPr>
    <w:rPr>
      <w:rFonts w:ascii="宋体" w:hAnsi="宋体"/>
      <w:b/>
      <w:color w:val="000000"/>
      <w:kern w:val="0"/>
      <w:lang w:val="en-G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字符1"/>
    <w:link w:val="2"/>
    <w:qFormat/>
    <w:uiPriority w:val="0"/>
    <w:rPr>
      <w:rFonts w:hint="default" w:ascii="宋体" w:hAnsi="Times New Roman" w:eastAsia="宋体" w:cs="Times New Roman"/>
      <w:color w:val="auto"/>
      <w:kern w:val="0"/>
      <w:lang w:eastAsia="zh-CN"/>
    </w:rPr>
  </w:style>
  <w:style w:type="paragraph" w:customStyle="1" w:styleId="11">
    <w:name w:val="标题 41"/>
    <w:next w:val="12"/>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before="280" w:after="290" w:line="376" w:lineRule="auto"/>
      <w:outlineLvl w:val="3"/>
    </w:pPr>
    <w:rPr>
      <w:rFonts w:ascii="Arial" w:hAnsi="Arial" w:cs="Arial Unicode MS" w:eastAsiaTheme="minorEastAsia"/>
      <w:b/>
      <w:bCs/>
      <w:color w:val="000000"/>
      <w:sz w:val="28"/>
      <w:szCs w:val="28"/>
      <w:u w:color="000000"/>
      <w:lang w:val="en-US" w:eastAsia="en-US" w:bidi="ar-SA"/>
    </w:rPr>
  </w:style>
  <w:style w:type="paragraph" w:customStyle="1" w:styleId="12">
    <w:name w:val="正文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sz w:val="24"/>
      <w:szCs w:val="24"/>
      <w:u w:color="000000"/>
      <w:lang w:val="en-US" w:eastAsia="en-US" w:bidi="ar-SA"/>
    </w:rPr>
  </w:style>
  <w:style w:type="paragraph" w:customStyle="1" w:styleId="13">
    <w:name w:val="新标题4"/>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tabs>
        <w:tab w:val="left" w:pos="425"/>
        <w:tab w:val="left" w:pos="1702"/>
        <w:tab w:val="left" w:pos="1844"/>
      </w:tabs>
      <w:spacing w:line="360" w:lineRule="auto"/>
      <w:ind w:firstLine="851"/>
      <w:jc w:val="both"/>
      <w:outlineLvl w:val="3"/>
    </w:pPr>
    <w:rPr>
      <w:rFonts w:hint="eastAsia" w:ascii="Arial Unicode MS" w:hAnsi="Arial Unicode MS" w:eastAsia="Arial" w:cs="Arial Unicode MS"/>
      <w:b/>
      <w:bCs/>
      <w:color w:val="000000"/>
      <w:kern w:val="2"/>
      <w:sz w:val="24"/>
      <w:szCs w:val="24"/>
      <w:u w:color="000000"/>
      <w:lang w:val="en-US" w:eastAsia="en-US" w:bidi="ar-SA"/>
    </w:rPr>
  </w:style>
  <w:style w:type="paragraph" w:customStyle="1" w:styleId="14">
    <w:name w:val="标题 31"/>
    <w:next w:val="12"/>
    <w:qFormat/>
    <w:uiPriority w:val="0"/>
    <w:pPr>
      <w:widowControl w:val="0"/>
      <w:pBdr>
        <w:top w:val="none" w:color="auto" w:sz="0" w:space="0"/>
        <w:left w:val="none" w:color="auto" w:sz="0" w:space="0"/>
        <w:bottom w:val="none" w:color="auto" w:sz="0" w:space="0"/>
        <w:right w:val="none" w:color="auto" w:sz="0" w:space="0"/>
        <w:between w:val="none" w:color="auto" w:sz="0" w:space="0"/>
      </w:pBdr>
      <w:outlineLvl w:val="2"/>
    </w:pPr>
    <w:rPr>
      <w:rFonts w:ascii="宋体" w:hAnsi="宋体" w:eastAsia="宋体" w:cs="宋体"/>
      <w:color w:val="000000"/>
      <w:sz w:val="24"/>
      <w:szCs w:val="24"/>
      <w:u w:color="000000"/>
      <w:lang w:val="en-US" w:eastAsia="en-US" w:bidi="ar-SA"/>
    </w:rPr>
  </w:style>
  <w:style w:type="paragraph" w:customStyle="1" w:styleId="15">
    <w:name w:val="封面"/>
    <w:basedOn w:val="1"/>
    <w:qFormat/>
    <w:uiPriority w:val="0"/>
    <w:pPr>
      <w:adjustRightInd w:val="0"/>
      <w:spacing w:line="360" w:lineRule="atLeast"/>
      <w:jc w:val="right"/>
      <w:textAlignment w:val="baseline"/>
    </w:pPr>
    <w:rPr>
      <w:rFonts w:ascii="Symbol" w:hAnsi="Symbol"/>
      <w:kern w:val="0"/>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13621</Words>
  <Characters>13941</Characters>
  <Lines>0</Lines>
  <Paragraphs>0</Paragraphs>
  <TotalTime>1337</TotalTime>
  <ScaleCrop>false</ScaleCrop>
  <LinksUpToDate>false</LinksUpToDate>
  <CharactersWithSpaces>13957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2020-03-17T00:54:00Z</dcterms:created>
  <dc:creator>内网</dc:creator>
  <cp:lastModifiedBy>忠</cp:lastModifiedBy>
  <dcterms:modified xsi:type="dcterms:W3CDTF">2023-04-27T04:05:38Z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299BEFF561364A9483B8F1E020208269_12</vt:lpwstr>
  </property>
</Properties>
</file>