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63EE4" w14:textId="2259A1B6" w:rsidR="009C186D" w:rsidRPr="003E1A38" w:rsidRDefault="009C186D">
      <w:pPr>
        <w:rPr>
          <w:rFonts w:ascii="等线 Light" w:eastAsia="等线 Light" w:hAnsi="等线 Light"/>
          <w:sz w:val="26"/>
          <w:szCs w:val="26"/>
        </w:rPr>
      </w:pPr>
    </w:p>
    <w:p w14:paraId="639D9310" w14:textId="206E0E99" w:rsidR="002803B6" w:rsidRPr="003E1A38" w:rsidRDefault="002803B6" w:rsidP="002803B6">
      <w:pPr>
        <w:jc w:val="center"/>
        <w:rPr>
          <w:rFonts w:ascii="等线 Light" w:eastAsia="等线 Light" w:hAnsi="等线 Light" w:cs="Times New Roman"/>
          <w:b/>
          <w:sz w:val="26"/>
          <w:szCs w:val="26"/>
        </w:rPr>
      </w:pPr>
      <w:r w:rsidRPr="003E1A38">
        <w:rPr>
          <w:rFonts w:ascii="等线 Light" w:eastAsia="等线 Light" w:hAnsi="等线 Light" w:cs="Times New Roman"/>
          <w:b/>
          <w:noProof/>
          <w:sz w:val="26"/>
          <w:szCs w:val="26"/>
        </w:rPr>
        <w:t>Chart</w:t>
      </w:r>
      <w:r w:rsidRPr="003E1A38">
        <w:rPr>
          <w:rFonts w:ascii="等线 Light" w:eastAsia="等线 Light" w:hAnsi="等线 Light" w:cs="Times New Roman"/>
          <w:b/>
          <w:sz w:val="26"/>
          <w:szCs w:val="26"/>
        </w:rPr>
        <w:t xml:space="preserve"> of SCI Publication with Detailed Information (2017-2018)</w:t>
      </w:r>
    </w:p>
    <w:p w14:paraId="57ADE022" w14:textId="447C654C" w:rsidR="002803B6" w:rsidRPr="003E1A38" w:rsidRDefault="002803B6">
      <w:pPr>
        <w:rPr>
          <w:rFonts w:ascii="等线 Light" w:eastAsia="等线 Light" w:hAnsi="等线 Light"/>
          <w:sz w:val="26"/>
          <w:szCs w:val="26"/>
        </w:rPr>
      </w:pPr>
    </w:p>
    <w:tbl>
      <w:tblPr>
        <w:tblW w:w="19080" w:type="dxa"/>
        <w:tblInd w:w="1129" w:type="dxa"/>
        <w:tblLook w:val="04A0" w:firstRow="1" w:lastRow="0" w:firstColumn="1" w:lastColumn="0" w:noHBand="0" w:noVBand="1"/>
      </w:tblPr>
      <w:tblGrid>
        <w:gridCol w:w="960"/>
        <w:gridCol w:w="9340"/>
        <w:gridCol w:w="2316"/>
        <w:gridCol w:w="3464"/>
        <w:gridCol w:w="960"/>
        <w:gridCol w:w="2040"/>
      </w:tblGrid>
      <w:tr w:rsidR="002803B6" w:rsidRPr="003E1A38" w14:paraId="76674A65" w14:textId="77777777" w:rsidTr="004075A7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B30E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S/N</w:t>
            </w:r>
          </w:p>
        </w:tc>
        <w:tc>
          <w:tcPr>
            <w:tcW w:w="9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F2BB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Publication Title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5404" w14:textId="77777777" w:rsidR="004075A7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First Author or </w:t>
            </w:r>
          </w:p>
          <w:p w14:paraId="30B9D730" w14:textId="05A04ACD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Co-</w:t>
            </w:r>
            <w:r w:rsidR="00C2785C"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Correspondence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0B73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Journal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31C3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IF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F0C3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Publication Year</w:t>
            </w:r>
          </w:p>
        </w:tc>
      </w:tr>
      <w:tr w:rsidR="002803B6" w:rsidRPr="003E1A38" w14:paraId="2554E4E8" w14:textId="77777777" w:rsidTr="004075A7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F18F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F84F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The Role of Fluoxetine in Activating Wnt/b-Catenin Signaling and Repressing b-Amyloid Production in</w:t>
            </w: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br/>
              <w:t>an Alzheimer Mouse Model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9DD4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Min Huang, </w:t>
            </w: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br/>
              <w:t>Hongda Chen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B185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Frontiers in Aging Neuroscience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1D8C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3.582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62CA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336B2482" w14:textId="77777777" w:rsidTr="004075A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622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F5A1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Subxiphoid Uniportal Video-Assisted Thoracoscopic Anatomical Segmentectomy: Technique and Results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BB4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Fan Haiyang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8DC3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ANNALS OF THORACIC 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57F7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3.779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8EC0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47D4E924" w14:textId="77777777" w:rsidTr="004075A7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5104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CC5D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Intraoperative dexmed</w:t>
            </w:r>
            <w:bookmarkStart w:id="0" w:name="_GoBack"/>
            <w:bookmarkEnd w:id="0"/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etomidine attenuates postoperative systemic in </w:t>
            </w:r>
            <w:r w:rsidRPr="003E1A38">
              <w:rPr>
                <w:rFonts w:ascii="等线 Light" w:eastAsia="等线 Light" w:hAnsi="等线 Light" w:cs="Times New Roman"/>
                <w:noProof/>
                <w:color w:val="000000"/>
                <w:sz w:val="26"/>
                <w:szCs w:val="26"/>
              </w:rPr>
              <w:t>ammatory</w:t>
            </w: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 response syndrome in patients who underwent percutaneous nephrolithotomy: a retrospective cohort study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D151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noProof/>
                <w:color w:val="000000"/>
                <w:sz w:val="26"/>
                <w:szCs w:val="26"/>
              </w:rPr>
              <w:t>FangTan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FFD7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 Therapeutics and Clinical Risk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DF20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1.995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D0ED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17EF46C2" w14:textId="77777777" w:rsidTr="004075A7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A23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1550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Is ERAS effective and safe in laparoscopic gastrectomy for gastric carcinoma? A meta-analysis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5450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Yulong He,</w:t>
            </w: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br/>
              <w:t>Mingzhe Li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4804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World Journal of Surgical Oncology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C22E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1.792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3AF3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6D9806A1" w14:textId="77777777" w:rsidTr="004075A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915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84D7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Inhibition of GPR158 by microRNA-449a suppresses neural lineage of glioma stem/progenitor cells and correlates with</w:t>
            </w: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br/>
              <w:t xml:space="preserve">higher glioma </w:t>
            </w:r>
            <w:r w:rsidRPr="003E1A38">
              <w:rPr>
                <w:rFonts w:ascii="等线 Light" w:eastAsia="等线 Light" w:hAnsi="等线 Light" w:cs="Times New Roman"/>
                <w:noProof/>
                <w:color w:val="000000"/>
                <w:sz w:val="26"/>
                <w:szCs w:val="26"/>
              </w:rPr>
              <w:t>grades</w:t>
            </w: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09F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Ningning Li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388C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Oncogene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22F4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6.854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184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24F7F775" w14:textId="77777777" w:rsidTr="004075A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38BC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7404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Doxorubicin-Loaded Dextran-Modified GoldMag Nanoparticles for Targeting Hepatocellular Carcinoma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0B4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Ningning Li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F54D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Journal of Biomedical Nanotechnology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4F62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5.068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3638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34D3EA62" w14:textId="77777777" w:rsidTr="004075A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19BF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90D9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Caloric restriction </w:t>
            </w:r>
            <w:r w:rsidRPr="003E1A38">
              <w:rPr>
                <w:rFonts w:ascii="等线 Light" w:eastAsia="等线 Light" w:hAnsi="等线 Light" w:cs="Times New Roman"/>
                <w:noProof/>
                <w:color w:val="000000"/>
                <w:sz w:val="26"/>
                <w:szCs w:val="26"/>
              </w:rPr>
              <w:t>ameliorates</w:t>
            </w: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 acrolein-induced neurotoxicity in rats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438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Jian Qin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495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NeuroToxicology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49D5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3.076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3F94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54093A5A" w14:textId="77777777" w:rsidTr="004075A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6E5E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F1E8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Isobaric tags for relative and absolute quantitation (iTRAQ)-based proteomics for the investigation of the effect of Hugan Qingzhi on non-alcoholic fatty liver disease in rats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F806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Fan Xia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AE23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Journal of Ethnopharmacology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31C8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3.115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0EA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15A2990A" w14:textId="77777777" w:rsidTr="004075A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6697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64CD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Protective effects of Curcumin on acrolein-induced neurotoxicity in HT22 mouse hippocampal cells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0449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Jian Qin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349E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Pharmacological Reports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71E9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2.787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953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1857FFC6" w14:textId="77777777" w:rsidTr="004075A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DDD7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4657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Comparison of alpha-fetoprotein criteria and mRECIST for the prediction of overall survival of hepatocellular carcinoma patients after</w:t>
            </w:r>
            <w:r w:rsidRPr="003E1A38">
              <w:rPr>
                <w:rFonts w:ascii="等线 Light" w:eastAsia="等线 Light" w:hAnsi="等线 Light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transarterial chemoembolization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4B27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Yingqiang Zhang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DEF3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Journal of Vascular and Interventional Radiology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A90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2.758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91CB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5D4E6E6D" w14:textId="77777777" w:rsidTr="004075A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F68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8F68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CD30 Is Highly Expressed in Chronic Obstructive Pulmonary Disease and Induces the Pulmonary Vascular Remodeling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4C38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Liang Luo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DD1B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BIOMED RESEARCH INTERNATIONAL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9B4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2.583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082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3F0DB482" w14:textId="77777777" w:rsidTr="004075A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2789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87BE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Study on Biological Characteristics and Mechanism of </w:t>
            </w:r>
            <w:r w:rsidRPr="003E1A38">
              <w:rPr>
                <w:rFonts w:ascii="等线 Light" w:eastAsia="等线 Light" w:hAnsi="等线 Light" w:cs="Times New Roman"/>
                <w:noProof/>
                <w:color w:val="000000"/>
                <w:sz w:val="26"/>
                <w:szCs w:val="26"/>
              </w:rPr>
              <w:t>Paclitaxel Induced</w:t>
            </w: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 Drug Resistance in Endometrial Carcinoma Cells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36C1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Tian Li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3C77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BIOMED RESEARCH INTERNATIONAL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D78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2.583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2F12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1E166BD6" w14:textId="77777777" w:rsidTr="004075A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B985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D213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Population pharmacokinetics of theophylline in adult Chinese patients with asthma and chronic obstructive pulmonary disease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E391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Liqing Wang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0227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Int J Clin Pharm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8CA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1.508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572E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0C1F441B" w14:textId="77777777" w:rsidTr="004075A7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A856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E2E8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Comparison of two dosages of rabbit </w:t>
            </w:r>
            <w:r w:rsidRPr="003E1A38">
              <w:rPr>
                <w:rFonts w:ascii="等线 Light" w:eastAsia="等线 Light" w:hAnsi="等线 Light" w:cs="Times New Roman"/>
                <w:noProof/>
                <w:color w:val="000000"/>
                <w:sz w:val="26"/>
                <w:szCs w:val="26"/>
              </w:rPr>
              <w:t>antithymocyte</w:t>
            </w: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 globulin (r-ATG) in treating children with severe aplastic anemia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94D4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 Chun Chen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BD9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Pharmazie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2DC9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1.016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5C92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2080D0D0" w14:textId="77777777" w:rsidTr="004075A7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650D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1C3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The radiologic assessment of progressive disease for patients with hepatocellular carcinoma after transarterial chemoembolization should be stratified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5EF6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Yingqiang Zhang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FD81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Journal of Cancer Prevention &amp; Current Research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F456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631A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2018</w:t>
            </w:r>
          </w:p>
        </w:tc>
      </w:tr>
      <w:tr w:rsidR="002803B6" w:rsidRPr="003E1A38" w14:paraId="59018753" w14:textId="77777777" w:rsidTr="004075A7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727D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DE5B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Tumor-infiltrating CD8+ lymphocytes predict different clinical outcomes in organ- and non-organ-confined urothelial carcinoma of the bladder following radical cystectomy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4B2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Shiqiang Zhang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A01F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PEER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AED7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2.118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1EF5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2803B6" w:rsidRPr="003E1A38" w14:paraId="20343036" w14:textId="77777777" w:rsidTr="004075A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71B1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5469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Weight loss predicts poor prognosis in patients treated with concurrent chemoradiotherapy for stage III non-small cell lung cancer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3A6E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Min Wei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5239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BIOMED RES-INDIA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1A64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552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2803B6" w:rsidRPr="003E1A38" w14:paraId="6759534C" w14:textId="77777777" w:rsidTr="004075A7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DCB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54BD" w14:textId="73B0FED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Sleeve Gastrectomy with duodenojejunal End-to-Side anastomosis in the treatment of type 2 diabetes mellitus: the initial experiences in a </w:t>
            </w:r>
            <w:r w:rsidR="00AE77A6" w:rsidRPr="003E1A38">
              <w:rPr>
                <w:rFonts w:ascii="等线 Light" w:eastAsia="等线 Light" w:hAnsi="等线 Light" w:cs="Times New Roman"/>
                <w:noProof/>
                <w:color w:val="000000"/>
                <w:sz w:val="26"/>
                <w:szCs w:val="26"/>
              </w:rPr>
              <w:t>C</w:t>
            </w:r>
            <w:r w:rsidRPr="003E1A38">
              <w:rPr>
                <w:rFonts w:ascii="等线 Light" w:eastAsia="等线 Light" w:hAnsi="等线 Light" w:cs="Times New Roman"/>
                <w:noProof/>
                <w:color w:val="000000"/>
                <w:sz w:val="26"/>
                <w:szCs w:val="26"/>
              </w:rPr>
              <w:t>hinese</w:t>
            </w: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 population with a more than 4-year follow-up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EC7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Hengliang Zhu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6A5E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SURGERY FOR OBESITY AND RELATED DISEASES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E92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3.9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2DC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2803B6" w:rsidRPr="003E1A38" w14:paraId="7E05BB9C" w14:textId="77777777" w:rsidTr="004075A7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F59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5E7D" w14:textId="77777777" w:rsidR="002803B6" w:rsidRPr="003E1A38" w:rsidRDefault="002803B6" w:rsidP="002803B6">
            <w:pPr>
              <w:widowControl/>
              <w:spacing w:after="0" w:line="240" w:lineRule="auto"/>
              <w:jc w:val="left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B-Mode Ultrasound Combined with Color Doppler and Strain Elastography in the Diagnosis of Non-mass Breast Lesions: A Prospective Study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D20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Lujing Li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BEA" w14:textId="65EAA14E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 xml:space="preserve">Ultrasound in Medicine </w:t>
            </w:r>
            <w:r w:rsidR="00C2785C"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and Biology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8A14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333333"/>
                <w:sz w:val="26"/>
                <w:szCs w:val="26"/>
              </w:rPr>
              <w:t>2.645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F256" w14:textId="77777777" w:rsidR="002803B6" w:rsidRPr="003E1A38" w:rsidRDefault="002803B6" w:rsidP="002803B6">
            <w:pPr>
              <w:widowControl/>
              <w:spacing w:after="0" w:line="240" w:lineRule="auto"/>
              <w:jc w:val="center"/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</w:pPr>
            <w:r w:rsidRPr="003E1A38">
              <w:rPr>
                <w:rFonts w:ascii="等线 Light" w:eastAsia="等线 Light" w:hAnsi="等线 Light" w:cs="Times New Roman"/>
                <w:color w:val="000000"/>
                <w:sz w:val="26"/>
                <w:szCs w:val="26"/>
              </w:rPr>
              <w:t>2017</w:t>
            </w:r>
          </w:p>
        </w:tc>
      </w:tr>
    </w:tbl>
    <w:p w14:paraId="7346F27E" w14:textId="753B0AC5" w:rsidR="002803B6" w:rsidRPr="003E1A38" w:rsidRDefault="002803B6">
      <w:pPr>
        <w:rPr>
          <w:rFonts w:ascii="等线 Light" w:eastAsia="等线 Light" w:hAnsi="等线 Light"/>
          <w:sz w:val="26"/>
          <w:szCs w:val="26"/>
        </w:rPr>
      </w:pPr>
    </w:p>
    <w:p w14:paraId="1AB2096C" w14:textId="347C420B" w:rsidR="003F13E8" w:rsidRPr="003E1A38" w:rsidRDefault="003F13E8" w:rsidP="003F13E8">
      <w:pPr>
        <w:ind w:left="1134"/>
        <w:rPr>
          <w:rFonts w:ascii="等线 Light" w:eastAsia="等线 Light" w:hAnsi="等线 Light" w:cs="Times New Roman"/>
          <w:sz w:val="26"/>
          <w:szCs w:val="26"/>
        </w:rPr>
      </w:pPr>
      <w:bookmarkStart w:id="1" w:name="_Hlk524965018"/>
      <w:r w:rsidRPr="003E1A38">
        <w:rPr>
          <w:rFonts w:ascii="等线 Light" w:eastAsia="等线 Light" w:hAnsi="等线 Light" w:cs="Times New Roman"/>
          <w:sz w:val="26"/>
          <w:szCs w:val="26"/>
        </w:rPr>
        <w:t>NB</w:t>
      </w:r>
      <w:r w:rsidRPr="003E1A38">
        <w:rPr>
          <w:rFonts w:ascii="等线 Light" w:eastAsia="等线 Light" w:hAnsi="等线 Light" w:cs="Times New Roman"/>
          <w:sz w:val="26"/>
          <w:szCs w:val="26"/>
          <w:vertAlign w:val="superscript"/>
        </w:rPr>
        <w:t>*</w:t>
      </w:r>
      <w:r w:rsidRPr="003E1A38">
        <w:rPr>
          <w:rFonts w:ascii="等线 Light" w:eastAsia="等线 Light" w:hAnsi="等线 Light" w:cs="Times New Roman"/>
          <w:sz w:val="26"/>
          <w:szCs w:val="26"/>
        </w:rPr>
        <w:t xml:space="preserve">: this </w:t>
      </w:r>
      <w:r w:rsidR="0088640B" w:rsidRPr="003E1A38">
        <w:rPr>
          <w:rFonts w:ascii="等线 Light" w:eastAsia="等线 Light" w:hAnsi="等线 Light" w:cs="Times New Roman" w:hint="eastAsia"/>
          <w:sz w:val="26"/>
          <w:szCs w:val="26"/>
        </w:rPr>
        <w:t>c</w:t>
      </w:r>
      <w:r w:rsidRPr="003E1A38">
        <w:rPr>
          <w:rFonts w:ascii="等线 Light" w:eastAsia="等线 Light" w:hAnsi="等线 Light" w:cs="Times New Roman"/>
          <w:sz w:val="26"/>
          <w:szCs w:val="26"/>
        </w:rPr>
        <w:t xml:space="preserve">hart is on updating as many </w:t>
      </w:r>
      <w:r w:rsidR="00F56AE6" w:rsidRPr="003E1A38">
        <w:rPr>
          <w:rFonts w:ascii="等线 Light" w:eastAsia="等线 Light" w:hAnsi="等线 Light" w:cs="Times New Roman"/>
          <w:sz w:val="26"/>
          <w:szCs w:val="26"/>
        </w:rPr>
        <w:t>non-included</w:t>
      </w:r>
      <w:r w:rsidRPr="003E1A38">
        <w:rPr>
          <w:rFonts w:ascii="等线 Light" w:eastAsia="等线 Light" w:hAnsi="等线 Light" w:cs="Times New Roman"/>
          <w:sz w:val="26"/>
          <w:szCs w:val="26"/>
        </w:rPr>
        <w:t xml:space="preserve"> articles are </w:t>
      </w:r>
      <w:r w:rsidR="00AE77A6" w:rsidRPr="003E1A38">
        <w:rPr>
          <w:rFonts w:ascii="等线 Light" w:eastAsia="等线 Light" w:hAnsi="等线 Light" w:cs="Times New Roman"/>
          <w:sz w:val="26"/>
          <w:szCs w:val="26"/>
        </w:rPr>
        <w:t xml:space="preserve">either in </w:t>
      </w:r>
      <w:r w:rsidR="00AE77A6" w:rsidRPr="003E1A38">
        <w:rPr>
          <w:rFonts w:ascii="等线 Light" w:eastAsia="等线 Light" w:hAnsi="等线 Light" w:cs="Times New Roman"/>
          <w:noProof/>
          <w:sz w:val="26"/>
          <w:szCs w:val="26"/>
        </w:rPr>
        <w:t>press</w:t>
      </w:r>
      <w:r w:rsidR="00AE77A6" w:rsidRPr="003E1A38">
        <w:rPr>
          <w:rFonts w:ascii="等线 Light" w:eastAsia="等线 Light" w:hAnsi="等线 Light" w:cs="Times New Roman"/>
          <w:sz w:val="26"/>
          <w:szCs w:val="26"/>
        </w:rPr>
        <w:t xml:space="preserve"> or needed final editing</w:t>
      </w:r>
      <w:r w:rsidRPr="003E1A38">
        <w:rPr>
          <w:rFonts w:ascii="等线 Light" w:eastAsia="等线 Light" w:hAnsi="等线 Light" w:cs="Times New Roman"/>
          <w:sz w:val="26"/>
          <w:szCs w:val="26"/>
        </w:rPr>
        <w:t xml:space="preserve">. </w:t>
      </w:r>
      <w:bookmarkEnd w:id="1"/>
    </w:p>
    <w:sectPr w:rsidR="003F13E8" w:rsidRPr="003E1A38" w:rsidSect="002803B6">
      <w:pgSz w:w="23811" w:h="16838" w:orient="landscape" w:code="8"/>
      <w:pgMar w:top="1800" w:right="1440" w:bottom="180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B6C95" w14:textId="77777777" w:rsidR="003E1A38" w:rsidRDefault="003E1A38" w:rsidP="003E1A38">
      <w:pPr>
        <w:spacing w:after="0" w:line="240" w:lineRule="auto"/>
      </w:pPr>
      <w:r>
        <w:separator/>
      </w:r>
    </w:p>
  </w:endnote>
  <w:endnote w:type="continuationSeparator" w:id="0">
    <w:p w14:paraId="55D2B65B" w14:textId="77777777" w:rsidR="003E1A38" w:rsidRDefault="003E1A38" w:rsidP="003E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AB2DE" w14:textId="77777777" w:rsidR="003E1A38" w:rsidRDefault="003E1A38" w:rsidP="003E1A38">
      <w:pPr>
        <w:spacing w:after="0" w:line="240" w:lineRule="auto"/>
      </w:pPr>
      <w:r>
        <w:separator/>
      </w:r>
    </w:p>
  </w:footnote>
  <w:footnote w:type="continuationSeparator" w:id="0">
    <w:p w14:paraId="3A9E23E7" w14:textId="77777777" w:rsidR="003E1A38" w:rsidRDefault="003E1A38" w:rsidP="003E1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TU2NDQzNDUwNzNX0lEKTi0uzszPAykwqwUApJTRWywAAAA="/>
  </w:docVars>
  <w:rsids>
    <w:rsidRoot w:val="00963BB8"/>
    <w:rsid w:val="002803B6"/>
    <w:rsid w:val="003E1A38"/>
    <w:rsid w:val="003F13E8"/>
    <w:rsid w:val="004075A7"/>
    <w:rsid w:val="00432909"/>
    <w:rsid w:val="006F45FC"/>
    <w:rsid w:val="0088640B"/>
    <w:rsid w:val="00963BB8"/>
    <w:rsid w:val="009C186D"/>
    <w:rsid w:val="00AE77A6"/>
    <w:rsid w:val="00C2785C"/>
    <w:rsid w:val="00F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25AF0"/>
  <w15:chartTrackingRefBased/>
  <w15:docId w15:val="{5030BE16-20E6-4FA5-B2F8-3079ECA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1A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1A3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1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Guantao</dc:creator>
  <cp:keywords/>
  <dc:description/>
  <cp:lastModifiedBy>hp</cp:lastModifiedBy>
  <cp:revision>9</cp:revision>
  <dcterms:created xsi:type="dcterms:W3CDTF">2018-09-17T08:08:00Z</dcterms:created>
  <dcterms:modified xsi:type="dcterms:W3CDTF">2018-10-26T02:12:00Z</dcterms:modified>
</cp:coreProperties>
</file>