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ind w:firstLine="420" w:firstLineChars="0"/>
        <w:jc w:val="left"/>
        <w:rPr>
          <w:rFonts w:hint="eastAsia" w:ascii="宋体" w:hAnsi="宋体" w:eastAsia="宋体" w:cs="宋体"/>
          <w:b w:val="0"/>
          <w:bCs/>
          <w:i/>
          <w:iCs/>
          <w:kern w:val="0"/>
          <w:sz w:val="22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/>
          <w:iCs/>
          <w:kern w:val="0"/>
          <w:sz w:val="22"/>
          <w:szCs w:val="22"/>
          <w:highlight w:val="none"/>
          <w:lang w:eastAsia="zh-CN"/>
        </w:rPr>
        <w:t>附件一：中山大学附属第七医院交通安防物资</w:t>
      </w:r>
      <w:r>
        <w:rPr>
          <w:rFonts w:hint="eastAsia" w:ascii="宋体" w:hAnsi="宋体" w:eastAsia="宋体" w:cs="宋体"/>
          <w:b w:val="0"/>
          <w:bCs/>
          <w:i/>
          <w:iCs/>
          <w:kern w:val="0"/>
          <w:sz w:val="22"/>
          <w:szCs w:val="22"/>
          <w:highlight w:val="none"/>
          <w:lang w:val="en-US" w:eastAsia="zh-CN"/>
        </w:rPr>
        <w:t>_</w:t>
      </w:r>
      <w:r>
        <w:rPr>
          <w:rFonts w:hint="eastAsia" w:ascii="宋体" w:hAnsi="宋体" w:eastAsia="宋体" w:cs="宋体"/>
          <w:b w:val="0"/>
          <w:bCs/>
          <w:i/>
          <w:iCs/>
          <w:kern w:val="0"/>
          <w:sz w:val="22"/>
          <w:szCs w:val="22"/>
          <w:highlight w:val="none"/>
          <w:lang w:eastAsia="zh-CN"/>
        </w:rPr>
        <w:t>清单</w:t>
      </w:r>
      <w:r>
        <w:rPr>
          <w:rFonts w:hint="eastAsia" w:ascii="宋体" w:hAnsi="宋体" w:eastAsia="宋体" w:cs="宋体"/>
          <w:b/>
          <w:bCs w:val="0"/>
          <w:color w:val="FF0000"/>
          <w:kern w:val="0"/>
          <w:sz w:val="24"/>
          <w:szCs w:val="24"/>
        </w:rPr>
        <w:t>(※</w:t>
      </w:r>
      <w:r>
        <w:rPr>
          <w:rFonts w:hint="eastAsia" w:ascii="宋体" w:hAnsi="宋体" w:eastAsia="宋体"/>
          <w:b/>
          <w:bCs w:val="0"/>
          <w:color w:val="FF0000"/>
          <w:sz w:val="24"/>
          <w:szCs w:val="24"/>
          <w:highlight w:val="none"/>
        </w:rPr>
        <w:t>每</w:t>
      </w:r>
      <w:r>
        <w:rPr>
          <w:rFonts w:ascii="宋体" w:hAnsi="宋体" w:eastAsia="宋体"/>
          <w:b/>
          <w:bCs w:val="0"/>
          <w:color w:val="FF0000"/>
          <w:sz w:val="24"/>
          <w:szCs w:val="24"/>
          <w:highlight w:val="none"/>
        </w:rPr>
        <w:t>项报价不得高于对应的</w:t>
      </w:r>
      <w:r>
        <w:rPr>
          <w:rFonts w:hint="eastAsia" w:ascii="宋体" w:hAnsi="宋体" w:eastAsia="宋体"/>
          <w:b/>
          <w:bCs w:val="0"/>
          <w:color w:val="FF0000"/>
          <w:sz w:val="24"/>
          <w:szCs w:val="24"/>
          <w:highlight w:val="none"/>
          <w:lang w:eastAsia="zh-CN"/>
        </w:rPr>
        <w:t>单项</w:t>
      </w:r>
      <w:r>
        <w:rPr>
          <w:rFonts w:ascii="宋体" w:hAnsi="宋体" w:eastAsia="宋体"/>
          <w:b/>
          <w:bCs w:val="0"/>
          <w:color w:val="FF0000"/>
          <w:sz w:val="24"/>
          <w:szCs w:val="24"/>
          <w:highlight w:val="none"/>
        </w:rPr>
        <w:t>最高限价</w:t>
      </w:r>
      <w:r>
        <w:rPr>
          <w:rFonts w:hint="eastAsia" w:ascii="宋体" w:hAnsi="宋体" w:eastAsia="宋体"/>
          <w:b/>
          <w:bCs w:val="0"/>
          <w:color w:val="FF0000"/>
          <w:sz w:val="24"/>
          <w:szCs w:val="24"/>
          <w:highlight w:val="none"/>
          <w:lang w:val="en-US" w:eastAsia="zh-CN"/>
        </w:rPr>
        <w:t>)</w:t>
      </w:r>
    </w:p>
    <w:tbl>
      <w:tblPr>
        <w:tblStyle w:val="3"/>
        <w:tblW w:w="10543" w:type="dxa"/>
        <w:jc w:val="center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3"/>
        <w:gridCol w:w="3433"/>
        <w:gridCol w:w="532"/>
        <w:gridCol w:w="462"/>
        <w:gridCol w:w="2787"/>
        <w:gridCol w:w="995"/>
        <w:gridCol w:w="914"/>
        <w:gridCol w:w="1017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商品名称及参数要求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单项总价（元）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道路安全隔离墩水马：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3kg加厚款；                                    2. 尺寸560*550mm；                               3. 滚塑工艺，一级新料，美国3M反光条；                        </w:t>
            </w:r>
          </w:p>
          <w:p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  2米长PVC管，高亮红白反光膜；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5.水马侧方印上院徽和中山七院字样。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42950" cy="662940"/>
                  <wp:effectExtent l="0" t="0" r="0" b="3810"/>
                  <wp:docPr id="2" name="图片 1" descr="C:\Users\ADMINI~1\AppData\Local\Temp\1550625968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~1\AppData\Local\Temp\1550625968(1)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73430" cy="542290"/>
                  <wp:effectExtent l="0" t="0" r="7620" b="10160"/>
                  <wp:docPr id="3" name="图片 2" descr="C:\Users\Administrator\Desktop\f47bab60a6af17d8830a1b0d1d7e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\Desktop\f47bab60a6af17d8830a1b0d1d7ee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144.00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反光路锥：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78cm高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5kg重高强度pU材质，一级新料，加大加厚底座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锥套印上院徽和中山七院字样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采用3M超强级反光膜(黄色)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89940" cy="860425"/>
                  <wp:effectExtent l="0" t="0" r="15875" b="10160"/>
                  <wp:docPr id="4" name="图片 3" descr="C:\Users\ADMINI~1\AppData\Local\Temp\WeChat Files\21755d906d80642550e46c387134a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ADMINI~1\AppData\Local\Temp\WeChat Files\21755d906d80642550e46c387134a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994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74065" cy="652145"/>
                  <wp:effectExtent l="0" t="0" r="6985" b="14605"/>
                  <wp:docPr id="5" name="图片 4" descr="C:\Users\ADMINI~1\AppData\Local\Temp\1552983829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ADMINI~1\AppData\Local\Temp\1552983829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59.00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7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圆石球路障：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天然花岗岩材质，一体式切割工艺无拼接；2.水磨抛光，光润圆滑；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3.直径40CM，高度45CM。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bookmarkStart w:id="0" w:name="_GoBack"/>
            <w:r>
              <w:drawing>
                <wp:inline distT="0" distB="0" distL="114300" distR="114300">
                  <wp:extent cx="742315" cy="684530"/>
                  <wp:effectExtent l="0" t="0" r="635" b="1270"/>
                  <wp:docPr id="6" name="图片 5" descr="C:\Users\ADMINI~1\AppData\Local\Temp\1550627238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~1\AppData\Local\Temp\1550627238(1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871855" cy="676910"/>
                  <wp:effectExtent l="0" t="0" r="4445" b="8890"/>
                  <wp:docPr id="7" name="图片 6" descr="C:\Users\ADMINI~1\AppData\Local\Temp\1553132014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ADMINI~1\AppData\Local\Temp\1553132014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466.00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5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专用车位牌：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1.304不锈钢材质；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 630*400*430mm；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5kg加重加厚款，先进焊接技术，焊接点完美，精密抛光打磨；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4.印字”中山七院保卫科”，5.牌面有&lt;专用车位中文字和英文字&gt;字样。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34390" cy="748030"/>
                  <wp:effectExtent l="0" t="0" r="3810" b="13970"/>
                  <wp:docPr id="8" name="图片 7" descr="C:\Users\ADMINI~1\AppData\Local\Temp\1550625306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ADMINI~1\AppData\Local\Temp\1550625306(1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23265" cy="574675"/>
                  <wp:effectExtent l="0" t="0" r="635" b="15875"/>
                  <wp:docPr id="9" name="图片 8" descr="C:\Users\ADMINI~1\AppData\Local\Temp\1553132313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:\Users\ADMINI~1\AppData\Local\Temp\1553132313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280.00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车位已满牌：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1.304不锈钢材质；630*400*430mm；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 5kg加重加厚款，先进焊接技术，焊接点完美，精密抛光打磨；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 印字”中山七院保卫科”；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4.牌面有&lt;车位已满中文字和英文字&gt;字样。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704850" cy="668020"/>
                  <wp:effectExtent l="0" t="0" r="0" b="17780"/>
                  <wp:docPr id="10" name="图片 9" descr="C:\Users\ADMINI~1\AppData\Local\Temp\1550718427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C:\Users\ADMINI~1\AppData\Local\Temp\1550718427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837565" cy="875665"/>
                  <wp:effectExtent l="0" t="0" r="635" b="635"/>
                  <wp:docPr id="11" name="图片 10" descr="C:\Users\ADMINI~1\AppData\Local\Temp\1553132891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ADMINI~1\AppData\Local\Temp\1553132891(1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281.00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8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固定车位牌：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进口亚克力板，3mm厚，高清丝印，裱铝板，50*30cm,pvc反光膜；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2.牌面有&lt;专用车位，禁止占停&gt;提醒字样，可自由插入车牌卡位。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729740" cy="838835"/>
                  <wp:effectExtent l="0" t="0" r="3810" b="18415"/>
                  <wp:docPr id="12" name="图片 11" descr="C:\Users\ADMINI~1\AppData\Local\Temp\1553818650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C:\Users\ADMINI~1\AppData\Local\Temp\1553818650(1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违停车锁：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1.4mm厚钢板锁身结构、B级全铜锁芯防锈，防刮花；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2.精密混合编码12孔调节；                        3.锁身印上：中山七院保卫科，电话81206110。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657985" cy="765810"/>
                  <wp:effectExtent l="0" t="0" r="18415" b="15240"/>
                  <wp:docPr id="13" name="图片 12" descr="C:\Users\ADMINI~1\AppData\Local\Temp\1550634731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C:\Users\ADMINI~1\AppData\Local\Temp\1550634731(1)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153.00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非机动车锁：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品牌：金点原子3006a-1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621790" cy="676275"/>
                  <wp:effectExtent l="0" t="0" r="16510" b="9525"/>
                  <wp:docPr id="14" name="图片 13" descr="C:\Users\ADMINI~1\AppData\Local\Temp\1550718699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C:\Users\ADMINI~1\AppData\Local\Temp\1550718699(1)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154.00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5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交通指引反光衣：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高亮化纤反光材料、蓝晶格反光条；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低弹丝面料；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PVC透明口袋、魔术贴封口设计；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背面印字”中山七院保卫科”；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大小以1.75米身高参考购买。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668780" cy="796925"/>
                  <wp:effectExtent l="0" t="0" r="7620" b="3175"/>
                  <wp:docPr id="15" name="图片 14" descr="C:\Users\ADMINI~1\AppData\Local\Temp\1550634545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C:\Users\ADMINI~1\AppData\Local\Temp\1550634545(1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123.00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5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执勤用反光雨衣：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高亮化纤反光材料；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高密牛津纺面料；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环保pvc防水涂层；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背面印字”中山七院保卫科”；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6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大小以1.75米身高参考购买。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66140" cy="646430"/>
                  <wp:effectExtent l="0" t="0" r="10160" b="1270"/>
                  <wp:docPr id="16" name="图片 15" descr="C:\Users\ADMINI~1\AppData\Local\Temp\1550634915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C:\Users\ADMINI~1\AppData\Local\Temp\1550634915(1)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593090" cy="490220"/>
                  <wp:effectExtent l="0" t="0" r="16510" b="5080"/>
                  <wp:docPr id="17" name="图片 16" descr="C:\Users\ADMINI~1\AppData\Local\Temp\1553133924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\Users\ADMINI~1\AppData\Local\Temp\1553133924(1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268.00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2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拖车钢丝绳：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不锈钢挂扣，活动扣，加粗钢丝，pvc皮套，防锈，直径12mm，承重6.5吨，4米长。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684655" cy="645160"/>
                  <wp:effectExtent l="0" t="0" r="10795" b="2540"/>
                  <wp:docPr id="29" name="图片 17" descr="C:\Users\ADMINI~1\AppData\Local\Temp\1550720156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 descr="C:\Users\ADMINI~1\AppData\Local\Temp\1550720156(1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133.00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5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汽车电瓶搭火线：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纯铜线芯，12mm直径；                     2.加宽加厚高硬度金属搭配弹力钢筋咬力鳄鱼夹，全皮套pac材质绝缘手柄。环保PVC材质软胶，符合国标标准；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3.长度四米。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条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927735" cy="721995"/>
                  <wp:effectExtent l="0" t="0" r="5715" b="1905"/>
                  <wp:docPr id="19" name="图片 18" descr="C:\Users\ADMINI~1\AppData\Local\Temp\1550720281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C:\Users\ADMINI~1\AppData\Local\Temp\1550720281(1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89610" cy="598170"/>
                  <wp:effectExtent l="0" t="0" r="15240" b="11430"/>
                  <wp:docPr id="20" name="图片 19" descr="C:\Users\ADMINI~1\AppData\Local\Temp\1553135275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C:\Users\ADMINI~1\AppData\Local\Temp\1553135275(1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222.00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5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汽车打气泵：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巨木全金属缸体；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480W双缸强劲动力，气压200-250psi，可打气压12-15KG；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加粗优质纯铜线芯；                      4.配备高效率消音器；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5.加长PU管，自带胎压器。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14705" cy="694055"/>
                  <wp:effectExtent l="0" t="0" r="4445" b="10795"/>
                  <wp:docPr id="21" name="图片 20" descr="C:\Users\ADMINI~1\AppData\Local\Temp\1550720905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C:\Users\ADMINI~1\AppData\Local\Temp\1550720905(1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23900" cy="537210"/>
                  <wp:effectExtent l="0" t="0" r="0" b="15240"/>
                  <wp:docPr id="22" name="图片 21" descr="C:\Users\ADMINI~1\AppData\Local\Temp\1553135648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C:\Users\ADMINI~1\AppData\Local\Temp\1553135648(1)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560.00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汽车用千斤顶：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1.德国进口双泵，通过国家CS,CE认证，采用上海宝钢冷轧钢，钢板加厚，支架加厚，手柄加厚，钢轮加厚，双层加固拖头                        2.承重4吨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cs="宋体" w:eastAsiaTheme="minorEastAsia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drawing>
                <wp:inline distT="0" distB="0" distL="114300" distR="114300">
                  <wp:extent cx="835025" cy="737870"/>
                  <wp:effectExtent l="0" t="0" r="3175" b="5080"/>
                  <wp:docPr id="23" name="图片 22" descr="C:\Users\ADMINI~1\AppData\Local\Temp\1550721214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C:\Users\ADMINI~1\AppData\Local\Temp\1550721214(1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765175" cy="776605"/>
                  <wp:effectExtent l="0" t="0" r="15875" b="4445"/>
                  <wp:docPr id="24" name="图片 23" descr="C:\Users\ADMINI~1\AppData\Local\Temp\1553135887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C:\Users\ADMINI~1\AppData\Local\Temp\1553135887(1)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1299.00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0" w:hRule="atLeast"/>
          <w:jc w:val="center"/>
        </w:trPr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3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防护桩：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采用3m超强级反光膜，反光效果好；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76热镀锌管，1.5毫米加厚管；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高度1米1；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9"/>
              </w:numPr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带法兰盘底座。</w:t>
            </w:r>
          </w:p>
        </w:tc>
        <w:tc>
          <w:tcPr>
            <w:tcW w:w="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1666875" cy="806450"/>
                  <wp:effectExtent l="0" t="0" r="9525" b="12700"/>
                  <wp:docPr id="25" name="图片 24" descr="c62e3a60570093ae2cdd0863a39a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c62e3a60570093ae2cdd0863a39a41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151.00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</w:tbl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/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056114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556142"/>
    <w:multiLevelType w:val="singleLevel"/>
    <w:tmpl w:val="925561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6EB72A3"/>
    <w:multiLevelType w:val="singleLevel"/>
    <w:tmpl w:val="B6EB72A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FD12946"/>
    <w:multiLevelType w:val="singleLevel"/>
    <w:tmpl w:val="BFD129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0A08355"/>
    <w:multiLevelType w:val="singleLevel"/>
    <w:tmpl w:val="D0A0835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EA2F4F06"/>
    <w:multiLevelType w:val="singleLevel"/>
    <w:tmpl w:val="EA2F4F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F26C30B"/>
    <w:multiLevelType w:val="singleLevel"/>
    <w:tmpl w:val="EF26C30B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19E95C4"/>
    <w:multiLevelType w:val="singleLevel"/>
    <w:tmpl w:val="F19E95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27D98DA"/>
    <w:multiLevelType w:val="singleLevel"/>
    <w:tmpl w:val="327D98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489F01D6"/>
    <w:multiLevelType w:val="singleLevel"/>
    <w:tmpl w:val="489F01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C071D1"/>
    <w:rsid w:val="23523025"/>
    <w:rsid w:val="24C071D1"/>
    <w:rsid w:val="4FE05B1F"/>
    <w:rsid w:val="52C3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2019-05-21T03:42:00Z</dcterms:created>
  <dc:creator>石琳</dc:creator>
  <cp:lastModifiedBy>石琳</cp:lastModifiedBy>
  <dcterms:modified xsi:type="dcterms:W3CDTF">2019-05-30T01:41:58Z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