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39EC3">
      <w:pPr>
        <w:ind w:left="0"/>
        <w:jc w:val="both"/>
        <w:rPr>
          <w:rFonts w:hint="eastAsia" w:ascii="宋体" w:hAnsi="宋体" w:eastAsia="宋体" w:cs="宋体"/>
          <w:b/>
          <w:bCs/>
          <w:i/>
          <w:iCs/>
          <w:sz w:val="22"/>
          <w:szCs w:val="22"/>
          <w:lang w:val="en-US" w:eastAsia="zh-CN"/>
        </w:rPr>
      </w:pPr>
    </w:p>
    <w:p w14:paraId="0A36B092">
      <w:pPr>
        <w:ind w:left="0"/>
        <w:jc w:val="center"/>
        <w:rPr>
          <w:rFonts w:hint="eastAsia" w:ascii="宋体" w:hAnsi="宋体" w:eastAsia="宋体" w:cs="宋体"/>
          <w:b/>
          <w:sz w:val="40"/>
          <w:szCs w:val="40"/>
          <w:lang w:val="zh-CN"/>
        </w:rPr>
      </w:pPr>
      <w:r>
        <w:rPr>
          <w:rFonts w:hint="eastAsia" w:ascii="宋体" w:hAnsi="宋体" w:eastAsia="宋体" w:cs="宋体"/>
          <w:b/>
          <w:sz w:val="52"/>
          <w:szCs w:val="52"/>
          <w:lang w:val="zh-CN"/>
        </w:rPr>
        <w:drawing>
          <wp:inline distT="0" distB="0" distL="114300" distR="114300">
            <wp:extent cx="1195705" cy="1593850"/>
            <wp:effectExtent l="0" t="0" r="4445" b="5715"/>
            <wp:docPr id="1" name="图片 1" descr="盾牌logo白底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盾牌logo白底红色"/>
                    <pic:cNvPicPr>
                      <a:picLocks noChangeAspect="1"/>
                    </pic:cNvPicPr>
                  </pic:nvPicPr>
                  <pic:blipFill>
                    <a:blip r:embed="rId5"/>
                    <a:stretch>
                      <a:fillRect/>
                    </a:stretch>
                  </pic:blipFill>
                  <pic:spPr>
                    <a:xfrm>
                      <a:off x="0" y="0"/>
                      <a:ext cx="1195705" cy="1593850"/>
                    </a:xfrm>
                    <a:prstGeom prst="rect">
                      <a:avLst/>
                    </a:prstGeom>
                    <a:noFill/>
                    <a:ln>
                      <a:noFill/>
                    </a:ln>
                  </pic:spPr>
                </pic:pic>
              </a:graphicData>
            </a:graphic>
          </wp:inline>
        </w:drawing>
      </w:r>
    </w:p>
    <w:p w14:paraId="32BE6FAD">
      <w:pPr>
        <w:ind w:left="0"/>
        <w:jc w:val="center"/>
        <w:rPr>
          <w:rFonts w:hint="eastAsia" w:ascii="宋体" w:hAnsi="宋体" w:eastAsia="宋体" w:cs="宋体"/>
          <w:b/>
          <w:sz w:val="36"/>
          <w:szCs w:val="36"/>
          <w:lang w:val="zh-CN" w:eastAsia="zh-CN"/>
        </w:rPr>
      </w:pPr>
      <w:r>
        <w:rPr>
          <w:rFonts w:hint="eastAsia" w:ascii="宋体" w:hAnsi="宋体" w:eastAsia="宋体" w:cs="宋体"/>
          <w:b/>
          <w:sz w:val="36"/>
          <w:szCs w:val="36"/>
          <w:lang w:val="zh-CN"/>
        </w:rPr>
        <w:t>中山大学附属第七医院</w:t>
      </w:r>
      <w:r>
        <w:rPr>
          <w:rFonts w:hint="eastAsia" w:ascii="宋体" w:hAnsi="宋体" w:eastAsia="宋体" w:cs="宋体"/>
          <w:b/>
          <w:sz w:val="36"/>
          <w:szCs w:val="36"/>
          <w:lang w:val="zh-CN" w:eastAsia="zh-CN"/>
        </w:rPr>
        <w:t>医学装备调研报价书</w:t>
      </w:r>
    </w:p>
    <w:p w14:paraId="3CD5D8CA">
      <w:pPr>
        <w:pStyle w:val="8"/>
        <w:jc w:val="center"/>
        <w:rPr>
          <w:rFonts w:hint="eastAsia" w:ascii="宋体" w:hAnsi="宋体" w:eastAsia="宋体" w:cs="宋体"/>
          <w:b/>
          <w:bCs/>
          <w:color w:val="FF0000"/>
          <w:lang w:val="en-US" w:eastAsia="zh-CN"/>
        </w:rPr>
      </w:pPr>
      <w:r>
        <w:rPr>
          <w:rFonts w:hint="eastAsia" w:ascii="宋体" w:hAnsi="宋体" w:eastAsia="宋体" w:cs="宋体"/>
          <w:b/>
          <w:bCs/>
          <w:color w:val="FF0000"/>
          <w:lang w:val="en-US" w:eastAsia="zh-CN"/>
        </w:rPr>
        <w:t>（※文件双面打印并于文件每一页加盖公司印章※）</w:t>
      </w:r>
    </w:p>
    <w:p w14:paraId="218095E7">
      <w:pPr>
        <w:pStyle w:val="8"/>
        <w:rPr>
          <w:rFonts w:hint="eastAsia" w:ascii="宋体" w:hAnsi="宋体" w:eastAsia="宋体" w:cs="宋体"/>
          <w:lang w:val="zh-CN"/>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77"/>
        <w:gridCol w:w="3780"/>
        <w:gridCol w:w="1528"/>
        <w:gridCol w:w="2077"/>
      </w:tblGrid>
      <w:tr w14:paraId="4725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293" w:type="pct"/>
            <w:tcBorders>
              <w:top w:val="single" w:color="auto" w:sz="4" w:space="0"/>
              <w:left w:val="single" w:color="auto" w:sz="4" w:space="0"/>
              <w:bottom w:val="nil"/>
              <w:right w:val="nil"/>
            </w:tcBorders>
            <w:shd w:val="clear" w:color="auto" w:fill="auto"/>
            <w:vAlign w:val="center"/>
          </w:tcPr>
          <w:p w14:paraId="40F0DC60">
            <w:pPr>
              <w:keepNext w:val="0"/>
              <w:keepLines w:val="0"/>
              <w:widowControl w:val="0"/>
              <w:suppressLineNumbers w:val="0"/>
              <w:spacing w:before="0" w:beforeAutospacing="0" w:after="0" w:afterAutospacing="0"/>
              <w:ind w:left="0" w:right="0"/>
              <w:jc w:val="left"/>
              <w:rPr>
                <w:rFonts w:hint="eastAsia" w:ascii="宋体" w:hAnsi="宋体" w:eastAsia="宋体" w:cs="宋体"/>
                <w:b/>
                <w:bCs w:val="0"/>
                <w:kern w:val="2"/>
                <w:sz w:val="24"/>
                <w:szCs w:val="24"/>
                <w:woUserID w:val="2"/>
              </w:rPr>
            </w:pPr>
            <w:r>
              <w:rPr>
                <w:rFonts w:hint="eastAsia" w:ascii="宋体" w:hAnsi="宋体" w:eastAsia="宋体" w:cs="宋体"/>
                <w:b/>
                <w:bCs w:val="0"/>
                <w:kern w:val="2"/>
                <w:sz w:val="24"/>
                <w:szCs w:val="24"/>
                <w:lang w:val="en-US" w:eastAsia="zh-CN" w:bidi="ar"/>
                <w:woUserID w:val="2"/>
              </w:rPr>
              <w:t>挂网公告名称：</w:t>
            </w:r>
          </w:p>
        </w:tc>
        <w:tc>
          <w:tcPr>
            <w:tcW w:w="3706" w:type="pct"/>
            <w:gridSpan w:val="3"/>
            <w:tcBorders>
              <w:top w:val="single" w:color="auto" w:sz="4" w:space="0"/>
              <w:left w:val="nil"/>
              <w:bottom w:val="nil"/>
              <w:right w:val="single" w:color="auto" w:sz="4" w:space="0"/>
            </w:tcBorders>
            <w:shd w:val="clear" w:color="auto" w:fill="auto"/>
            <w:vAlign w:val="center"/>
          </w:tcPr>
          <w:p w14:paraId="01CCD3D3">
            <w:pPr>
              <w:keepNext w:val="0"/>
              <w:keepLines w:val="0"/>
              <w:widowControl w:val="0"/>
              <w:suppressLineNumbers w:val="0"/>
              <w:spacing w:before="0" w:beforeAutospacing="0" w:after="0" w:afterAutospacing="0"/>
              <w:ind w:left="0" w:right="0"/>
              <w:jc w:val="left"/>
              <w:rPr>
                <w:rFonts w:hint="eastAsia" w:ascii="宋体" w:hAnsi="宋体" w:eastAsia="宋体" w:cs="宋体"/>
                <w:b/>
                <w:bCs w:val="0"/>
                <w:kern w:val="2"/>
                <w:sz w:val="24"/>
                <w:szCs w:val="24"/>
                <w:woUserID w:val="2"/>
              </w:rPr>
            </w:pPr>
          </w:p>
        </w:tc>
      </w:tr>
      <w:tr w14:paraId="48A2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293" w:type="pct"/>
            <w:tcBorders>
              <w:top w:val="nil"/>
              <w:left w:val="single" w:color="auto" w:sz="4" w:space="0"/>
              <w:bottom w:val="nil"/>
              <w:right w:val="nil"/>
            </w:tcBorders>
            <w:shd w:val="clear" w:color="auto" w:fill="auto"/>
            <w:vAlign w:val="center"/>
          </w:tcPr>
          <w:p w14:paraId="4584C390">
            <w:pPr>
              <w:keepNext w:val="0"/>
              <w:keepLines w:val="0"/>
              <w:widowControl w:val="0"/>
              <w:suppressLineNumbers w:val="0"/>
              <w:spacing w:before="0" w:beforeAutospacing="0" w:after="0" w:afterAutospacing="0"/>
              <w:ind w:left="0" w:right="0"/>
              <w:jc w:val="left"/>
              <w:rPr>
                <w:rFonts w:hint="eastAsia" w:ascii="宋体" w:hAnsi="宋体" w:eastAsia="宋体" w:cs="宋体"/>
                <w:b/>
                <w:bCs w:val="0"/>
                <w:kern w:val="2"/>
                <w:sz w:val="24"/>
                <w:szCs w:val="24"/>
                <w:lang w:val="en-US" w:eastAsia="zh-CN" w:bidi="ar"/>
                <w:woUserID w:val="2"/>
              </w:rPr>
            </w:pPr>
            <w:r>
              <w:rPr>
                <w:rFonts w:hint="eastAsia" w:ascii="宋体" w:hAnsi="宋体" w:eastAsia="宋体" w:cs="宋体"/>
                <w:b/>
                <w:bCs w:val="0"/>
                <w:kern w:val="2"/>
                <w:sz w:val="24"/>
                <w:szCs w:val="24"/>
                <w:lang w:val="en-US" w:eastAsia="zh-CN" w:bidi="ar"/>
                <w:woUserID w:val="2"/>
              </w:rPr>
              <w:t>挂网设备名称：</w:t>
            </w:r>
          </w:p>
        </w:tc>
        <w:tc>
          <w:tcPr>
            <w:tcW w:w="1897" w:type="pct"/>
            <w:tcBorders>
              <w:top w:val="nil"/>
              <w:left w:val="nil"/>
              <w:bottom w:val="nil"/>
              <w:right w:val="nil"/>
            </w:tcBorders>
            <w:shd w:val="clear" w:color="auto" w:fill="auto"/>
            <w:vAlign w:val="center"/>
          </w:tcPr>
          <w:p w14:paraId="105D7B1B">
            <w:pPr>
              <w:keepNext w:val="0"/>
              <w:keepLines w:val="0"/>
              <w:widowControl w:val="0"/>
              <w:suppressLineNumbers w:val="0"/>
              <w:spacing w:before="0" w:beforeAutospacing="0" w:after="0" w:afterAutospacing="0"/>
              <w:ind w:left="0" w:right="0"/>
              <w:jc w:val="left"/>
              <w:rPr>
                <w:rFonts w:hint="eastAsia" w:ascii="宋体" w:hAnsi="宋体" w:eastAsia="宋体" w:cs="宋体"/>
                <w:b/>
                <w:bCs w:val="0"/>
                <w:kern w:val="2"/>
                <w:sz w:val="24"/>
                <w:szCs w:val="24"/>
                <w:woUserID w:val="2"/>
              </w:rPr>
            </w:pPr>
          </w:p>
        </w:tc>
        <w:tc>
          <w:tcPr>
            <w:tcW w:w="767" w:type="pct"/>
            <w:tcBorders>
              <w:top w:val="nil"/>
              <w:left w:val="nil"/>
              <w:bottom w:val="nil"/>
              <w:right w:val="nil"/>
            </w:tcBorders>
            <w:shd w:val="clear" w:color="auto" w:fill="auto"/>
            <w:vAlign w:val="center"/>
          </w:tcPr>
          <w:p w14:paraId="4194AE4C">
            <w:pPr>
              <w:keepNext w:val="0"/>
              <w:keepLines w:val="0"/>
              <w:widowControl w:val="0"/>
              <w:suppressLineNumbers w:val="0"/>
              <w:spacing w:before="0" w:beforeAutospacing="0" w:after="0" w:afterAutospacing="0"/>
              <w:ind w:left="0" w:right="0"/>
              <w:jc w:val="left"/>
              <w:rPr>
                <w:rFonts w:hint="eastAsia" w:ascii="宋体" w:hAnsi="宋体" w:eastAsia="宋体" w:cs="宋体"/>
                <w:b/>
                <w:bCs w:val="0"/>
                <w:kern w:val="2"/>
                <w:sz w:val="24"/>
                <w:szCs w:val="24"/>
                <w:lang w:val="en-US" w:eastAsia="zh-CN"/>
                <w:woUserID w:val="2"/>
              </w:rPr>
            </w:pPr>
            <w:r>
              <w:rPr>
                <w:rFonts w:hint="eastAsia" w:ascii="宋体" w:hAnsi="宋体" w:eastAsia="宋体" w:cs="宋体"/>
                <w:b/>
                <w:bCs w:val="0"/>
                <w:kern w:val="2"/>
                <w:sz w:val="24"/>
                <w:szCs w:val="24"/>
                <w:lang w:val="en-US" w:eastAsia="zh-CN"/>
                <w:woUserID w:val="2"/>
              </w:rPr>
              <w:t>挂网编号：</w:t>
            </w:r>
          </w:p>
        </w:tc>
        <w:tc>
          <w:tcPr>
            <w:tcW w:w="1041" w:type="pct"/>
            <w:tcBorders>
              <w:top w:val="nil"/>
              <w:left w:val="nil"/>
              <w:bottom w:val="nil"/>
              <w:right w:val="single" w:color="auto" w:sz="4" w:space="0"/>
            </w:tcBorders>
            <w:shd w:val="clear" w:color="auto" w:fill="auto"/>
            <w:vAlign w:val="center"/>
          </w:tcPr>
          <w:p w14:paraId="4AECED63">
            <w:pPr>
              <w:keepNext w:val="0"/>
              <w:keepLines w:val="0"/>
              <w:widowControl w:val="0"/>
              <w:suppressLineNumbers w:val="0"/>
              <w:spacing w:before="0" w:beforeAutospacing="0" w:after="0" w:afterAutospacing="0"/>
              <w:ind w:left="0" w:right="0"/>
              <w:jc w:val="left"/>
              <w:rPr>
                <w:rFonts w:hint="eastAsia" w:ascii="宋体" w:hAnsi="宋体" w:eastAsia="宋体" w:cs="宋体"/>
                <w:b/>
                <w:bCs w:val="0"/>
                <w:kern w:val="2"/>
                <w:sz w:val="24"/>
                <w:szCs w:val="24"/>
                <w:lang w:val="en-US" w:eastAsia="zh-CN"/>
                <w:woUserID w:val="2"/>
              </w:rPr>
            </w:pPr>
          </w:p>
        </w:tc>
      </w:tr>
      <w:tr w14:paraId="67CB6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3" w:type="pct"/>
            <w:tcBorders>
              <w:top w:val="nil"/>
              <w:left w:val="single" w:color="auto" w:sz="4" w:space="0"/>
              <w:bottom w:val="nil"/>
              <w:right w:val="nil"/>
            </w:tcBorders>
            <w:shd w:val="clear" w:color="auto" w:fill="auto"/>
            <w:vAlign w:val="center"/>
          </w:tcPr>
          <w:p w14:paraId="171A1532">
            <w:pPr>
              <w:keepNext w:val="0"/>
              <w:keepLines w:val="0"/>
              <w:widowControl w:val="0"/>
              <w:suppressLineNumbers w:val="0"/>
              <w:spacing w:before="0" w:beforeAutospacing="0" w:after="0" w:afterAutospacing="0"/>
              <w:ind w:left="0" w:right="0"/>
              <w:jc w:val="left"/>
              <w:rPr>
                <w:rFonts w:hint="eastAsia" w:ascii="宋体" w:hAnsi="宋体" w:eastAsia="宋体" w:cs="宋体"/>
                <w:b/>
                <w:bCs w:val="0"/>
                <w:kern w:val="2"/>
                <w:sz w:val="24"/>
                <w:szCs w:val="24"/>
                <w:woUserID w:val="2"/>
              </w:rPr>
            </w:pPr>
            <w:r>
              <w:rPr>
                <w:rFonts w:hint="eastAsia" w:ascii="宋体" w:hAnsi="宋体" w:eastAsia="宋体" w:cs="宋体"/>
                <w:b/>
                <w:bCs w:val="0"/>
                <w:kern w:val="2"/>
                <w:sz w:val="24"/>
                <w:szCs w:val="24"/>
                <w:lang w:val="en-US" w:eastAsia="zh-CN" w:bidi="ar"/>
                <w:woUserID w:val="2"/>
              </w:rPr>
              <w:t>公司名称：</w:t>
            </w:r>
          </w:p>
        </w:tc>
        <w:tc>
          <w:tcPr>
            <w:tcW w:w="3706" w:type="pct"/>
            <w:gridSpan w:val="3"/>
            <w:tcBorders>
              <w:top w:val="nil"/>
              <w:left w:val="nil"/>
              <w:bottom w:val="nil"/>
              <w:right w:val="single" w:color="auto" w:sz="4" w:space="0"/>
            </w:tcBorders>
            <w:shd w:val="clear" w:color="auto" w:fill="auto"/>
            <w:vAlign w:val="center"/>
          </w:tcPr>
          <w:p w14:paraId="6E5597B5">
            <w:pPr>
              <w:keepNext w:val="0"/>
              <w:keepLines w:val="0"/>
              <w:widowControl w:val="0"/>
              <w:suppressLineNumbers w:val="0"/>
              <w:spacing w:before="0" w:beforeAutospacing="0" w:after="0" w:afterAutospacing="0"/>
              <w:ind w:left="0" w:right="0"/>
              <w:jc w:val="left"/>
              <w:rPr>
                <w:rFonts w:hint="eastAsia" w:ascii="宋体" w:hAnsi="宋体" w:eastAsia="宋体" w:cs="宋体"/>
                <w:b/>
                <w:bCs w:val="0"/>
                <w:kern w:val="2"/>
                <w:sz w:val="24"/>
                <w:szCs w:val="24"/>
                <w:woUserID w:val="2"/>
              </w:rPr>
            </w:pPr>
          </w:p>
        </w:tc>
      </w:tr>
      <w:tr w14:paraId="4CEC5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3" w:type="pct"/>
            <w:tcBorders>
              <w:top w:val="nil"/>
              <w:left w:val="single" w:color="auto" w:sz="4" w:space="0"/>
              <w:bottom w:val="single" w:color="auto" w:sz="4" w:space="0"/>
              <w:right w:val="nil"/>
            </w:tcBorders>
            <w:shd w:val="clear" w:color="auto" w:fill="auto"/>
            <w:vAlign w:val="center"/>
          </w:tcPr>
          <w:p w14:paraId="3A3B2A28">
            <w:pPr>
              <w:keepNext w:val="0"/>
              <w:keepLines w:val="0"/>
              <w:widowControl w:val="0"/>
              <w:suppressLineNumbers w:val="0"/>
              <w:spacing w:before="0" w:beforeAutospacing="0" w:after="0" w:afterAutospacing="0"/>
              <w:ind w:left="0" w:right="0"/>
              <w:jc w:val="left"/>
              <w:rPr>
                <w:rFonts w:hint="eastAsia" w:ascii="宋体" w:hAnsi="宋体" w:eastAsia="宋体" w:cs="宋体"/>
                <w:b/>
                <w:bCs w:val="0"/>
                <w:kern w:val="2"/>
                <w:sz w:val="24"/>
                <w:szCs w:val="24"/>
                <w:woUserID w:val="2"/>
              </w:rPr>
            </w:pPr>
            <w:r>
              <w:rPr>
                <w:rFonts w:hint="eastAsia" w:ascii="宋体" w:hAnsi="宋体" w:eastAsia="宋体" w:cs="宋体"/>
                <w:b/>
                <w:bCs w:val="0"/>
                <w:kern w:val="2"/>
                <w:sz w:val="24"/>
                <w:szCs w:val="24"/>
                <w:lang w:val="en-US" w:eastAsia="zh-CN" w:bidi="ar"/>
                <w:woUserID w:val="2"/>
              </w:rPr>
              <w:t>联系人及联系电话：</w:t>
            </w:r>
          </w:p>
        </w:tc>
        <w:tc>
          <w:tcPr>
            <w:tcW w:w="3706" w:type="pct"/>
            <w:gridSpan w:val="3"/>
            <w:tcBorders>
              <w:top w:val="nil"/>
              <w:left w:val="nil"/>
              <w:bottom w:val="single" w:color="auto" w:sz="4" w:space="0"/>
              <w:right w:val="single" w:color="auto" w:sz="4" w:space="0"/>
            </w:tcBorders>
            <w:shd w:val="clear" w:color="auto" w:fill="auto"/>
            <w:vAlign w:val="center"/>
          </w:tcPr>
          <w:p w14:paraId="7025A2F0">
            <w:pPr>
              <w:keepNext w:val="0"/>
              <w:keepLines w:val="0"/>
              <w:widowControl w:val="0"/>
              <w:suppressLineNumbers w:val="0"/>
              <w:spacing w:before="0" w:beforeAutospacing="0" w:after="0" w:afterAutospacing="0"/>
              <w:ind w:left="0" w:right="0"/>
              <w:jc w:val="left"/>
              <w:rPr>
                <w:rFonts w:hint="eastAsia" w:ascii="宋体" w:hAnsi="宋体" w:eastAsia="宋体" w:cs="宋体"/>
                <w:b/>
                <w:bCs w:val="0"/>
                <w:kern w:val="2"/>
                <w:sz w:val="24"/>
                <w:szCs w:val="24"/>
                <w:woUserID w:val="2"/>
              </w:rPr>
            </w:pPr>
          </w:p>
        </w:tc>
      </w:tr>
    </w:tbl>
    <w:p w14:paraId="33EFB0A5">
      <w:pPr>
        <w:spacing w:line="440" w:lineRule="exact"/>
        <w:rPr>
          <w:rFonts w:hint="eastAsia" w:ascii="宋体" w:hAnsi="宋体" w:eastAsia="宋体" w:cs="宋体"/>
          <w:b/>
          <w:bCs/>
          <w:sz w:val="21"/>
          <w:szCs w:val="21"/>
          <w:u w:val="single" w:color="FFFFFF"/>
        </w:rPr>
      </w:pPr>
    </w:p>
    <w:p w14:paraId="7546D8DC">
      <w:pPr>
        <w:spacing w:line="440" w:lineRule="exact"/>
        <w:rPr>
          <w:rFonts w:hint="eastAsia" w:ascii="宋体" w:hAnsi="宋体" w:eastAsia="宋体" w:cs="宋体"/>
          <w:b/>
          <w:bCs/>
          <w:sz w:val="21"/>
          <w:szCs w:val="21"/>
          <w:u w:val="single" w:color="FFFFFF"/>
        </w:rPr>
      </w:pPr>
      <w:r>
        <w:rPr>
          <w:rFonts w:hint="eastAsia" w:ascii="宋体" w:hAnsi="宋体" w:eastAsia="宋体" w:cs="宋体"/>
          <w:b/>
          <w:bCs/>
          <w:sz w:val="21"/>
          <w:szCs w:val="21"/>
          <w:u w:val="single" w:color="FFFFFF"/>
        </w:rPr>
        <w:t>我司作以下承诺：</w:t>
      </w:r>
    </w:p>
    <w:p w14:paraId="2E2513DD">
      <w:pPr>
        <w:spacing w:line="440" w:lineRule="exact"/>
        <w:rPr>
          <w:rFonts w:hint="eastAsia" w:ascii="宋体" w:hAnsi="宋体" w:eastAsia="宋体" w:cs="宋体"/>
          <w:sz w:val="21"/>
          <w:szCs w:val="21"/>
          <w:highlight w:val="none"/>
          <w:u w:val="single" w:color="FFFFFF"/>
        </w:rPr>
      </w:pPr>
      <w:r>
        <w:rPr>
          <w:rFonts w:hint="eastAsia" w:ascii="宋体" w:hAnsi="宋体" w:eastAsia="宋体" w:cs="宋体"/>
          <w:sz w:val="21"/>
          <w:szCs w:val="21"/>
          <w:highlight w:val="none"/>
          <w:u w:val="single" w:color="FFFFFF"/>
        </w:rPr>
        <w:t>1.我司充分理解并基于真实意思表示接受中山大学附属第七医院设备采购格式合同。</w:t>
      </w:r>
    </w:p>
    <w:p w14:paraId="46172623">
      <w:pPr>
        <w:spacing w:line="440" w:lineRule="exact"/>
        <w:rPr>
          <w:rFonts w:hint="eastAsia" w:ascii="宋体" w:hAnsi="宋体" w:eastAsia="宋体" w:cs="宋体"/>
          <w:sz w:val="21"/>
          <w:szCs w:val="21"/>
          <w:highlight w:val="none"/>
          <w:u w:val="single" w:color="FFFFFF"/>
        </w:rPr>
      </w:pPr>
      <w:r>
        <w:rPr>
          <w:rFonts w:hint="eastAsia" w:ascii="宋体" w:hAnsi="宋体" w:eastAsia="宋体" w:cs="宋体"/>
          <w:sz w:val="21"/>
          <w:szCs w:val="21"/>
          <w:highlight w:val="none"/>
          <w:u w:val="single" w:color="FFFFFF"/>
        </w:rPr>
        <w:t>2.我司代理的仪器设备在相关证照资质及知识产权上无任何瑕疵，均合法合规。</w:t>
      </w:r>
    </w:p>
    <w:p w14:paraId="610B05E9">
      <w:pPr>
        <w:spacing w:line="440" w:lineRule="exact"/>
        <w:rPr>
          <w:rFonts w:hint="eastAsia" w:ascii="宋体" w:hAnsi="宋体" w:eastAsia="宋体" w:cs="宋体"/>
          <w:sz w:val="21"/>
          <w:szCs w:val="21"/>
          <w:highlight w:val="none"/>
          <w:u w:val="single" w:color="FFFFFF"/>
        </w:rPr>
      </w:pPr>
      <w:r>
        <w:rPr>
          <w:rFonts w:hint="eastAsia" w:ascii="宋体" w:hAnsi="宋体" w:eastAsia="宋体" w:cs="宋体"/>
          <w:sz w:val="21"/>
          <w:szCs w:val="21"/>
          <w:highlight w:val="none"/>
          <w:u w:val="single" w:color="FFFFFF"/>
        </w:rPr>
        <w:t>3.仪器设备报价、到货期、原厂整机保修期和配置清单以附件为准。</w:t>
      </w:r>
    </w:p>
    <w:p w14:paraId="25833E04">
      <w:pPr>
        <w:spacing w:line="440" w:lineRule="exact"/>
        <w:rPr>
          <w:rFonts w:hint="eastAsia" w:ascii="宋体" w:hAnsi="宋体" w:eastAsia="宋体" w:cs="宋体"/>
          <w:highlight w:val="none"/>
          <w:lang w:val="en-US" w:eastAsia="zh-CN"/>
        </w:rPr>
      </w:pPr>
      <w:r>
        <w:rPr>
          <w:rFonts w:hint="eastAsia" w:ascii="宋体" w:hAnsi="宋体" w:eastAsia="宋体" w:cs="宋体"/>
          <w:sz w:val="21"/>
          <w:szCs w:val="21"/>
          <w:highlight w:val="none"/>
          <w:u w:val="single" w:color="FFFFFF"/>
        </w:rPr>
        <w:t>4.我司所销售仪器设备为全新未拆封设备，若为国产设备则为近12个月内生产的，若为进口设备则为近18个月内生产的，且设备配套的相关软件为当前最新版本。</w:t>
      </w:r>
    </w:p>
    <w:p w14:paraId="54A46071">
      <w:pPr>
        <w:spacing w:line="440" w:lineRule="exact"/>
        <w:rPr>
          <w:rFonts w:hint="eastAsia" w:ascii="宋体" w:hAnsi="宋体" w:eastAsia="宋体" w:cs="宋体"/>
          <w:sz w:val="21"/>
          <w:szCs w:val="21"/>
          <w:highlight w:val="none"/>
          <w:u w:val="single" w:color="FFFFFF"/>
        </w:rPr>
      </w:pPr>
      <w:r>
        <w:rPr>
          <w:rFonts w:hint="eastAsia" w:ascii="宋体" w:hAnsi="宋体" w:eastAsia="宋体" w:cs="宋体"/>
          <w:sz w:val="21"/>
          <w:szCs w:val="21"/>
          <w:highlight w:val="none"/>
          <w:u w:val="single" w:color="FFFFFF"/>
          <w:lang w:val="en-US" w:eastAsia="zh-CN"/>
        </w:rPr>
        <w:t>5</w:t>
      </w:r>
      <w:r>
        <w:rPr>
          <w:rFonts w:hint="eastAsia" w:ascii="宋体" w:hAnsi="宋体" w:eastAsia="宋体" w:cs="宋体"/>
          <w:sz w:val="21"/>
          <w:szCs w:val="21"/>
          <w:highlight w:val="none"/>
          <w:u w:val="single" w:color="FFFFFF"/>
        </w:rPr>
        <w:t>.本</w:t>
      </w:r>
      <w:r>
        <w:rPr>
          <w:rFonts w:hint="eastAsia" w:ascii="宋体" w:hAnsi="宋体" w:eastAsia="宋体" w:cs="宋体"/>
          <w:sz w:val="21"/>
          <w:szCs w:val="21"/>
          <w:highlight w:val="none"/>
          <w:u w:val="single" w:color="FFFFFF"/>
          <w:lang w:eastAsia="zh-CN"/>
        </w:rPr>
        <w:t>仪器设备</w:t>
      </w:r>
      <w:r>
        <w:rPr>
          <w:rFonts w:hint="eastAsia" w:ascii="宋体" w:hAnsi="宋体" w:eastAsia="宋体" w:cs="宋体"/>
          <w:sz w:val="21"/>
          <w:szCs w:val="21"/>
          <w:highlight w:val="none"/>
          <w:u w:val="single" w:color="FFFFFF"/>
        </w:rPr>
        <w:t>所配套的</w:t>
      </w:r>
      <w:r>
        <w:rPr>
          <w:rFonts w:hint="eastAsia" w:ascii="宋体" w:hAnsi="宋体" w:eastAsia="宋体" w:cs="宋体"/>
          <w:sz w:val="21"/>
          <w:szCs w:val="21"/>
          <w:highlight w:val="none"/>
          <w:u w:val="single" w:color="FFFFFF"/>
          <w:lang w:eastAsia="zh-CN"/>
        </w:rPr>
        <w:t>耗材</w:t>
      </w:r>
      <w:r>
        <w:rPr>
          <w:rFonts w:hint="eastAsia" w:ascii="宋体" w:hAnsi="宋体" w:eastAsia="宋体" w:cs="宋体"/>
          <w:sz w:val="21"/>
          <w:szCs w:val="21"/>
          <w:highlight w:val="none"/>
          <w:u w:val="single" w:color="FFFFFF"/>
        </w:rPr>
        <w:t>，</w:t>
      </w:r>
      <w:r>
        <w:rPr>
          <w:rFonts w:hint="eastAsia" w:ascii="宋体" w:hAnsi="宋体" w:eastAsia="宋体" w:cs="宋体"/>
          <w:sz w:val="21"/>
          <w:szCs w:val="21"/>
          <w:highlight w:val="none"/>
          <w:u w:val="single" w:color="FFFFFF"/>
          <w:lang w:eastAsia="zh-CN"/>
        </w:rPr>
        <w:t>提供数量应仅限搭配试机所用，</w:t>
      </w:r>
      <w:r>
        <w:rPr>
          <w:rFonts w:hint="eastAsia" w:ascii="宋体" w:hAnsi="宋体" w:eastAsia="宋体" w:cs="宋体"/>
          <w:sz w:val="21"/>
          <w:szCs w:val="21"/>
          <w:highlight w:val="none"/>
          <w:u w:val="single" w:color="FFFFFF"/>
          <w:lang w:val="en-US" w:eastAsia="zh-CN"/>
        </w:rPr>
        <w:t>不允许超过设备试机期间所需数量</w:t>
      </w:r>
      <w:r>
        <w:rPr>
          <w:rFonts w:hint="eastAsia" w:ascii="宋体" w:hAnsi="宋体" w:eastAsia="宋体" w:cs="宋体"/>
          <w:sz w:val="21"/>
          <w:szCs w:val="21"/>
          <w:highlight w:val="none"/>
          <w:u w:val="single" w:color="FFFFFF"/>
        </w:rPr>
        <w:t>。</w:t>
      </w:r>
    </w:p>
    <w:p w14:paraId="172E22D0">
      <w:pPr>
        <w:spacing w:line="440" w:lineRule="exact"/>
        <w:rPr>
          <w:rFonts w:hint="eastAsia" w:ascii="宋体" w:hAnsi="宋体" w:eastAsia="宋体" w:cs="宋体"/>
          <w:highlight w:val="none"/>
        </w:rPr>
      </w:pPr>
      <w:r>
        <w:rPr>
          <w:rFonts w:hint="eastAsia" w:ascii="宋体" w:hAnsi="宋体" w:eastAsia="宋体" w:cs="宋体"/>
          <w:sz w:val="21"/>
          <w:szCs w:val="21"/>
          <w:highlight w:val="none"/>
          <w:u w:val="single" w:color="FFFFFF"/>
          <w:lang w:val="en-US" w:eastAsia="zh-CN"/>
        </w:rPr>
        <w:t>6</w:t>
      </w:r>
      <w:r>
        <w:rPr>
          <w:rFonts w:hint="eastAsia" w:ascii="宋体" w:hAnsi="宋体" w:eastAsia="宋体" w:cs="宋体"/>
          <w:sz w:val="21"/>
          <w:szCs w:val="21"/>
          <w:highlight w:val="none"/>
          <w:u w:val="single" w:color="FFFFFF"/>
        </w:rPr>
        <w:t>.本项目所配套的所有设备及工作站等，均无偿开放数据端口，并在设备安装完成1周内安排厂家工程师无偿协助院方完成数据端口的对接工作，直至医院完成数据对接为止。</w:t>
      </w:r>
    </w:p>
    <w:p w14:paraId="1FA33789">
      <w:pPr>
        <w:pStyle w:val="8"/>
        <w:spacing w:line="440" w:lineRule="exact"/>
        <w:rPr>
          <w:rFonts w:hint="eastAsia" w:ascii="宋体" w:hAnsi="宋体" w:eastAsia="宋体" w:cs="宋体"/>
          <w:spacing w:val="0"/>
          <w:kern w:val="2"/>
          <w:sz w:val="21"/>
          <w:szCs w:val="21"/>
          <w:u w:val="single" w:color="FFFFFF"/>
        </w:rPr>
      </w:pPr>
      <w:r>
        <w:rPr>
          <w:rFonts w:hint="eastAsia" w:ascii="宋体" w:hAnsi="宋体" w:eastAsia="宋体" w:cs="宋体"/>
          <w:spacing w:val="0"/>
          <w:kern w:val="2"/>
          <w:sz w:val="21"/>
          <w:szCs w:val="21"/>
          <w:u w:val="single" w:color="FFFFFF"/>
          <w:lang w:val="en-US" w:eastAsia="zh-CN"/>
        </w:rPr>
        <w:t>7</w:t>
      </w:r>
      <w:r>
        <w:rPr>
          <w:rFonts w:hint="eastAsia" w:ascii="宋体" w:hAnsi="宋体" w:eastAsia="宋体" w:cs="宋体"/>
          <w:spacing w:val="0"/>
          <w:kern w:val="2"/>
          <w:sz w:val="21"/>
          <w:szCs w:val="21"/>
          <w:u w:val="single" w:color="FFFFFF"/>
        </w:rPr>
        <w:t>.本项目如涉及国家规定的特种设备，由我司负责办理相关证照；如涉及国家规定的强制计量检定仪器，由我司负责提供有效的计量检定合格证书；如涉及射线装置，由我司负责提供设备和场地的验收检测合格报告。</w:t>
      </w:r>
    </w:p>
    <w:p w14:paraId="09BAB5EF">
      <w:pPr>
        <w:pStyle w:val="8"/>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lang w:val="en-US" w:eastAsia="zh-CN"/>
        </w:rPr>
        <w:t>8</w:t>
      </w:r>
      <w:r>
        <w:rPr>
          <w:rFonts w:hint="eastAsia" w:ascii="宋体" w:hAnsi="宋体" w:eastAsia="宋体" w:cs="宋体"/>
          <w:sz w:val="21"/>
          <w:szCs w:val="21"/>
          <w:u w:val="single" w:color="FFFFFF"/>
        </w:rPr>
        <w:t>.仪器设备所涉及的软件终身免费重装及升级。</w:t>
      </w:r>
    </w:p>
    <w:p w14:paraId="7165B29E">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lang w:val="en-US" w:eastAsia="zh-CN"/>
        </w:rPr>
        <w:t>9</w:t>
      </w:r>
      <w:r>
        <w:rPr>
          <w:rFonts w:hint="eastAsia" w:ascii="宋体" w:hAnsi="宋体" w:eastAsia="宋体" w:cs="宋体"/>
          <w:sz w:val="21"/>
          <w:szCs w:val="21"/>
          <w:u w:val="single" w:color="FFFFFF"/>
        </w:rPr>
        <w:t>.保修期后只收零配件费用，无其他差旅费、派工费等任何费用。</w:t>
      </w:r>
    </w:p>
    <w:p w14:paraId="40D08A84">
      <w:pPr>
        <w:pStyle w:val="8"/>
        <w:spacing w:line="440" w:lineRule="exact"/>
        <w:rPr>
          <w:rFonts w:hint="eastAsia" w:ascii="宋体" w:hAnsi="宋体" w:eastAsia="宋体" w:cs="宋体"/>
          <w:sz w:val="21"/>
          <w:szCs w:val="21"/>
          <w:u w:val="single" w:color="FFFFFF"/>
          <w:lang w:val="en-US" w:eastAsia="zh-CN"/>
        </w:rPr>
      </w:pPr>
      <w:r>
        <w:rPr>
          <w:rFonts w:hint="eastAsia" w:ascii="宋体" w:hAnsi="宋体" w:eastAsia="宋体" w:cs="宋体"/>
          <w:spacing w:val="0"/>
          <w:kern w:val="2"/>
          <w:sz w:val="21"/>
          <w:szCs w:val="21"/>
          <w:u w:val="single" w:color="FFFFFF"/>
          <w:lang w:val="en-US" w:eastAsia="zh-CN"/>
        </w:rPr>
        <w:t>10</w:t>
      </w:r>
      <w:r>
        <w:rPr>
          <w:rFonts w:hint="eastAsia" w:ascii="宋体" w:hAnsi="宋体" w:eastAsia="宋体" w:cs="宋体"/>
          <w:spacing w:val="0"/>
          <w:kern w:val="2"/>
          <w:sz w:val="21"/>
          <w:szCs w:val="21"/>
          <w:u w:val="single" w:color="FFFFFF"/>
        </w:rPr>
        <w:t>.此文件为我司单方承诺文件，若存在与调研材料不一致的，以此份文件为准。后续合同签订的相关条款对我司义务的约定不会且不能低于或少于本承诺所列，即在合同约定中只会出现供货期更短、原厂整机保修期更长等情况。</w:t>
      </w:r>
      <w:r>
        <w:rPr>
          <w:rFonts w:hint="eastAsia" w:ascii="宋体" w:hAnsi="宋体" w:eastAsia="宋体" w:cs="宋体"/>
          <w:sz w:val="21"/>
          <w:szCs w:val="21"/>
          <w:u w:val="single" w:color="FFFFFF"/>
          <w:lang w:val="en-US" w:eastAsia="zh-CN"/>
        </w:rPr>
        <w:br w:type="page"/>
      </w:r>
    </w:p>
    <w:p w14:paraId="5FB402ED">
      <w:pPr>
        <w:spacing w:line="240" w:lineRule="auto"/>
        <w:jc w:val="left"/>
        <w:rPr>
          <w:rFonts w:hint="eastAsia" w:ascii="宋体" w:hAnsi="宋体" w:eastAsia="宋体" w:cs="宋体"/>
          <w:sz w:val="28"/>
          <w:szCs w:val="28"/>
          <w:lang w:eastAsia="zh-CN"/>
        </w:rPr>
      </w:pPr>
      <w:r>
        <w:rPr>
          <w:rFonts w:hint="eastAsia" w:ascii="宋体" w:hAnsi="宋体" w:eastAsia="宋体" w:cs="宋体"/>
          <w:sz w:val="28"/>
          <w:szCs w:val="28"/>
          <w:u w:val="single" w:color="FFFFFF"/>
          <w:lang w:val="en-US" w:eastAsia="zh-CN"/>
        </w:rPr>
        <w:t xml:space="preserve"> </w:t>
      </w:r>
      <w:r>
        <w:rPr>
          <w:rFonts w:hint="eastAsia" w:ascii="宋体" w:hAnsi="宋体" w:eastAsia="宋体" w:cs="宋体"/>
          <w:b/>
          <w:bCs/>
          <w:sz w:val="28"/>
          <w:szCs w:val="28"/>
          <w:lang w:eastAsia="zh-CN"/>
        </w:rPr>
        <w:t>一、</w:t>
      </w:r>
      <w:r>
        <w:rPr>
          <w:rFonts w:hint="eastAsia" w:ascii="宋体" w:hAnsi="宋体" w:eastAsia="宋体" w:cs="宋体"/>
          <w:b/>
          <w:bCs/>
          <w:sz w:val="28"/>
          <w:szCs w:val="28"/>
        </w:rPr>
        <w:t>仪器设备</w:t>
      </w:r>
      <w:r>
        <w:rPr>
          <w:rFonts w:hint="eastAsia" w:ascii="宋体" w:hAnsi="宋体" w:eastAsia="宋体" w:cs="宋体"/>
          <w:b/>
          <w:bCs/>
          <w:sz w:val="28"/>
          <w:szCs w:val="28"/>
          <w:lang w:eastAsia="zh-CN"/>
        </w:rPr>
        <w:t>报价</w:t>
      </w:r>
    </w:p>
    <w:tbl>
      <w:tblPr>
        <w:tblStyle w:val="6"/>
        <w:tblW w:w="48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3572"/>
        <w:gridCol w:w="1614"/>
        <w:gridCol w:w="2760"/>
      </w:tblGrid>
      <w:tr w14:paraId="29D3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9" w:type="pct"/>
            <w:vAlign w:val="center"/>
          </w:tcPr>
          <w:p w14:paraId="0C53DE29">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4"/>
                <w:szCs w:val="24"/>
                <w:u w:val="single" w:color="FFFFFF"/>
              </w:rPr>
            </w:pPr>
            <w:r>
              <w:rPr>
                <w:rFonts w:hint="eastAsia" w:ascii="宋体" w:hAnsi="宋体" w:cs="宋体"/>
                <w:b/>
                <w:bCs/>
                <w:sz w:val="24"/>
                <w:szCs w:val="24"/>
                <w:u w:val="single" w:color="FFFFFF"/>
                <w:lang w:val="en-US" w:eastAsia="zh-CN"/>
              </w:rPr>
              <w:t>挂网</w:t>
            </w:r>
            <w:r>
              <w:rPr>
                <w:rFonts w:hint="eastAsia" w:ascii="宋体" w:hAnsi="宋体" w:eastAsia="宋体" w:cs="宋体"/>
                <w:b/>
                <w:bCs/>
                <w:sz w:val="24"/>
                <w:szCs w:val="24"/>
                <w:u w:val="single" w:color="FFFFFF"/>
              </w:rPr>
              <w:t>设备名称</w:t>
            </w:r>
          </w:p>
        </w:tc>
        <w:tc>
          <w:tcPr>
            <w:tcW w:w="1852" w:type="pct"/>
            <w:vAlign w:val="center"/>
          </w:tcPr>
          <w:p w14:paraId="605C41B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val="0"/>
                <w:bCs w:val="0"/>
                <w:sz w:val="24"/>
                <w:szCs w:val="24"/>
                <w:u w:val="single" w:color="FFFFFF"/>
              </w:rPr>
            </w:pPr>
          </w:p>
        </w:tc>
        <w:tc>
          <w:tcPr>
            <w:tcW w:w="837" w:type="pct"/>
            <w:vAlign w:val="center"/>
          </w:tcPr>
          <w:p w14:paraId="144A4E72">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b/>
                <w:bCs/>
                <w:sz w:val="24"/>
                <w:szCs w:val="24"/>
                <w:u w:val="single" w:color="FFFFFF"/>
                <w:lang w:val="en-US" w:eastAsia="zh-CN"/>
              </w:rPr>
            </w:pPr>
            <w:r>
              <w:rPr>
                <w:rFonts w:hint="eastAsia" w:ascii="宋体" w:hAnsi="宋体" w:cs="宋体"/>
                <w:b/>
                <w:bCs/>
                <w:sz w:val="24"/>
                <w:szCs w:val="24"/>
                <w:u w:val="single" w:color="FFFFFF"/>
                <w:lang w:val="en-US" w:eastAsia="zh-CN"/>
              </w:rPr>
              <w:t>挂网编号</w:t>
            </w:r>
          </w:p>
        </w:tc>
        <w:tc>
          <w:tcPr>
            <w:tcW w:w="1430" w:type="pct"/>
            <w:vAlign w:val="center"/>
          </w:tcPr>
          <w:p w14:paraId="5FAA2C29">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val="0"/>
                <w:bCs w:val="0"/>
                <w:sz w:val="24"/>
                <w:szCs w:val="24"/>
                <w:u w:val="single" w:color="FFFFFF"/>
              </w:rPr>
            </w:pPr>
          </w:p>
        </w:tc>
      </w:tr>
      <w:tr w14:paraId="2EC0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9" w:type="pct"/>
            <w:vAlign w:val="center"/>
          </w:tcPr>
          <w:p w14:paraId="394BA1C8">
            <w:pPr>
              <w:keepNext w:val="0"/>
              <w:keepLines w:val="0"/>
              <w:suppressLineNumbers w:val="0"/>
              <w:snapToGrid w:val="0"/>
              <w:spacing w:before="0" w:beforeAutospacing="0" w:after="0" w:afterAutospacing="0" w:line="240" w:lineRule="auto"/>
              <w:ind w:left="0" w:right="0"/>
              <w:jc w:val="center"/>
              <w:rPr>
                <w:rFonts w:hint="eastAsia" w:ascii="宋体" w:hAnsi="宋体" w:cs="宋体"/>
                <w:b/>
                <w:bCs/>
                <w:sz w:val="24"/>
                <w:szCs w:val="24"/>
                <w:u w:val="single" w:color="FFFFFF"/>
                <w:lang w:val="en-US" w:eastAsia="zh-CN"/>
              </w:rPr>
            </w:pPr>
            <w:r>
              <w:rPr>
                <w:rFonts w:hint="eastAsia" w:ascii="宋体" w:hAnsi="宋体" w:cs="宋体"/>
                <w:b/>
                <w:bCs/>
                <w:sz w:val="24"/>
                <w:szCs w:val="24"/>
                <w:u w:val="single" w:color="FFFFFF"/>
                <w:lang w:val="en-US" w:eastAsia="zh-CN"/>
              </w:rPr>
              <w:t>产品注册证</w:t>
            </w:r>
          </w:p>
          <w:p w14:paraId="2221D99F">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4"/>
                <w:szCs w:val="24"/>
                <w:u w:val="single" w:color="FFFFFF"/>
                <w:lang w:eastAsia="zh-CN"/>
              </w:rPr>
            </w:pPr>
            <w:r>
              <w:rPr>
                <w:rFonts w:hint="eastAsia" w:ascii="宋体" w:hAnsi="宋体" w:cs="宋体"/>
                <w:b/>
                <w:bCs/>
                <w:sz w:val="24"/>
                <w:szCs w:val="24"/>
                <w:u w:val="single" w:color="FFFFFF"/>
                <w:lang w:val="en-US" w:eastAsia="zh-CN"/>
              </w:rPr>
              <w:t>编号、</w:t>
            </w:r>
            <w:r>
              <w:rPr>
                <w:rFonts w:hint="eastAsia" w:ascii="宋体" w:hAnsi="宋体" w:eastAsia="宋体" w:cs="宋体"/>
                <w:b/>
                <w:bCs/>
                <w:sz w:val="24"/>
                <w:szCs w:val="24"/>
                <w:u w:val="single" w:color="FFFFFF"/>
              </w:rPr>
              <w:t>名称</w:t>
            </w:r>
          </w:p>
        </w:tc>
        <w:tc>
          <w:tcPr>
            <w:tcW w:w="1852" w:type="pct"/>
            <w:vAlign w:val="center"/>
          </w:tcPr>
          <w:p w14:paraId="5AFC7F2B">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val="0"/>
                <w:bCs w:val="0"/>
                <w:sz w:val="24"/>
                <w:szCs w:val="24"/>
                <w:u w:val="single" w:color="FFFFFF"/>
              </w:rPr>
            </w:pPr>
          </w:p>
        </w:tc>
        <w:tc>
          <w:tcPr>
            <w:tcW w:w="837" w:type="pct"/>
            <w:vAlign w:val="center"/>
          </w:tcPr>
          <w:p w14:paraId="4B9584F5">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4"/>
                <w:szCs w:val="24"/>
                <w:u w:val="single" w:color="FFFFFF"/>
                <w:lang w:eastAsia="zh-CN"/>
              </w:rPr>
            </w:pPr>
            <w:r>
              <w:rPr>
                <w:rFonts w:hint="eastAsia" w:ascii="宋体" w:hAnsi="宋体" w:eastAsia="宋体" w:cs="宋体"/>
                <w:b/>
                <w:bCs/>
                <w:sz w:val="24"/>
                <w:szCs w:val="24"/>
                <w:u w:val="single" w:color="FFFFFF"/>
              </w:rPr>
              <w:t>数量</w:t>
            </w:r>
            <w:r>
              <w:rPr>
                <w:rFonts w:hint="eastAsia" w:ascii="宋体" w:hAnsi="宋体" w:eastAsia="宋体" w:cs="宋体"/>
                <w:b/>
                <w:bCs/>
                <w:sz w:val="24"/>
                <w:szCs w:val="24"/>
                <w:u w:val="single" w:color="FFFFFF"/>
                <w:lang w:eastAsia="zh-CN"/>
              </w:rPr>
              <w:t>（</w:t>
            </w:r>
            <w:r>
              <w:rPr>
                <w:rFonts w:hint="eastAsia" w:ascii="宋体" w:hAnsi="宋体" w:eastAsia="宋体" w:cs="宋体"/>
                <w:b/>
                <w:bCs/>
                <w:sz w:val="24"/>
                <w:szCs w:val="24"/>
                <w:u w:val="single" w:color="FFFFFF"/>
                <w:lang w:val="en-US" w:eastAsia="zh-CN"/>
              </w:rPr>
              <w:t>单位</w:t>
            </w:r>
            <w:r>
              <w:rPr>
                <w:rFonts w:hint="eastAsia" w:ascii="宋体" w:hAnsi="宋体" w:eastAsia="宋体" w:cs="宋体"/>
                <w:b/>
                <w:bCs/>
                <w:sz w:val="24"/>
                <w:szCs w:val="24"/>
                <w:u w:val="single" w:color="FFFFFF"/>
                <w:lang w:eastAsia="zh-CN"/>
              </w:rPr>
              <w:t>）</w:t>
            </w:r>
          </w:p>
        </w:tc>
        <w:tc>
          <w:tcPr>
            <w:tcW w:w="1430" w:type="pct"/>
            <w:vAlign w:val="center"/>
          </w:tcPr>
          <w:p w14:paraId="40A50D1D">
            <w:pPr>
              <w:keepNext w:val="0"/>
              <w:keepLines w:val="0"/>
              <w:suppressLineNumbers w:val="0"/>
              <w:snapToGrid w:val="0"/>
              <w:spacing w:before="0" w:beforeAutospacing="0" w:after="0" w:afterAutospacing="0" w:line="240" w:lineRule="auto"/>
              <w:ind w:left="0" w:right="0"/>
              <w:jc w:val="center"/>
              <w:rPr>
                <w:rFonts w:hint="default" w:ascii="宋体" w:hAnsi="宋体" w:eastAsia="宋体" w:cs="宋体"/>
                <w:b w:val="0"/>
                <w:bCs w:val="0"/>
                <w:sz w:val="24"/>
                <w:szCs w:val="24"/>
                <w:u w:val="single" w:color="FFFFFF"/>
                <w:lang w:val="en-US" w:eastAsia="zh-CN"/>
              </w:rPr>
            </w:pPr>
          </w:p>
        </w:tc>
      </w:tr>
      <w:tr w14:paraId="08E3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79" w:type="pct"/>
            <w:vAlign w:val="center"/>
          </w:tcPr>
          <w:p w14:paraId="2599ECC6">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4"/>
                <w:szCs w:val="24"/>
                <w:u w:val="single" w:color="FFFFFF"/>
              </w:rPr>
            </w:pPr>
            <w:r>
              <w:rPr>
                <w:rFonts w:hint="eastAsia" w:ascii="宋体" w:hAnsi="宋体" w:eastAsia="宋体" w:cs="宋体"/>
                <w:b/>
                <w:bCs/>
                <w:sz w:val="24"/>
                <w:szCs w:val="24"/>
                <w:u w:val="single" w:color="FFFFFF"/>
              </w:rPr>
              <w:t>产地</w:t>
            </w:r>
            <w:r>
              <w:rPr>
                <w:rFonts w:hint="eastAsia" w:ascii="宋体" w:hAnsi="宋体" w:eastAsia="宋体" w:cs="宋体"/>
                <w:b/>
                <w:bCs/>
                <w:sz w:val="24"/>
                <w:szCs w:val="24"/>
                <w:u w:val="single" w:color="FFFFFF"/>
                <w:lang w:val="en-US" w:eastAsia="zh-CN"/>
              </w:rPr>
              <w:t xml:space="preserve"> </w:t>
            </w:r>
            <w:r>
              <w:rPr>
                <w:rFonts w:hint="eastAsia" w:ascii="宋体" w:hAnsi="宋体" w:eastAsia="宋体" w:cs="宋体"/>
                <w:b/>
                <w:bCs/>
                <w:sz w:val="24"/>
                <w:szCs w:val="24"/>
                <w:u w:val="single" w:color="FFFFFF"/>
              </w:rPr>
              <w:t>品牌</w:t>
            </w:r>
          </w:p>
        </w:tc>
        <w:tc>
          <w:tcPr>
            <w:tcW w:w="1852" w:type="pct"/>
            <w:vAlign w:val="center"/>
          </w:tcPr>
          <w:p w14:paraId="0214E504">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val="0"/>
                <w:bCs w:val="0"/>
                <w:sz w:val="24"/>
                <w:szCs w:val="24"/>
                <w:u w:val="single" w:color="FFFFFF"/>
              </w:rPr>
            </w:pPr>
          </w:p>
        </w:tc>
        <w:tc>
          <w:tcPr>
            <w:tcW w:w="837" w:type="pct"/>
            <w:vAlign w:val="center"/>
          </w:tcPr>
          <w:p w14:paraId="18E4E7FB">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4"/>
                <w:szCs w:val="24"/>
                <w:u w:val="single" w:color="FFFFFF"/>
              </w:rPr>
            </w:pPr>
            <w:r>
              <w:rPr>
                <w:rFonts w:hint="eastAsia" w:ascii="宋体" w:hAnsi="宋体" w:eastAsia="宋体" w:cs="宋体"/>
                <w:b/>
                <w:bCs/>
                <w:sz w:val="24"/>
                <w:szCs w:val="24"/>
                <w:u w:val="single" w:color="FFFFFF"/>
              </w:rPr>
              <w:t>规格型号</w:t>
            </w:r>
          </w:p>
        </w:tc>
        <w:tc>
          <w:tcPr>
            <w:tcW w:w="1430" w:type="pct"/>
            <w:vAlign w:val="center"/>
          </w:tcPr>
          <w:p w14:paraId="4D4AC361">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val="0"/>
                <w:bCs w:val="0"/>
                <w:sz w:val="24"/>
                <w:szCs w:val="24"/>
                <w:u w:val="single" w:color="FFFFFF"/>
              </w:rPr>
            </w:pPr>
          </w:p>
        </w:tc>
      </w:tr>
      <w:tr w14:paraId="5140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79" w:type="pct"/>
            <w:vAlign w:val="center"/>
          </w:tcPr>
          <w:p w14:paraId="39F661DB">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4"/>
                <w:szCs w:val="24"/>
                <w:u w:val="single" w:color="FFFFFF"/>
                <w:lang w:val="en-US" w:eastAsia="zh-CN"/>
              </w:rPr>
            </w:pPr>
            <w:r>
              <w:rPr>
                <w:rFonts w:hint="eastAsia" w:ascii="宋体" w:hAnsi="宋体" w:eastAsia="宋体" w:cs="宋体"/>
                <w:b/>
                <w:bCs/>
                <w:sz w:val="24"/>
                <w:szCs w:val="24"/>
                <w:u w:val="single" w:color="FFFFFF"/>
              </w:rPr>
              <w:t>供货期</w:t>
            </w:r>
          </w:p>
        </w:tc>
        <w:tc>
          <w:tcPr>
            <w:tcW w:w="4120" w:type="pct"/>
            <w:gridSpan w:val="3"/>
            <w:vAlign w:val="center"/>
          </w:tcPr>
          <w:p w14:paraId="05157CC6">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b/>
                <w:bCs/>
                <w:sz w:val="24"/>
                <w:szCs w:val="24"/>
                <w:u w:val="single" w:color="FFFFFF"/>
              </w:rPr>
            </w:pPr>
            <w:r>
              <w:rPr>
                <w:rFonts w:hint="eastAsia" w:ascii="宋体" w:hAnsi="宋体" w:eastAsia="宋体" w:cs="宋体"/>
                <w:sz w:val="24"/>
                <w:szCs w:val="24"/>
                <w:u w:val="single" w:color="FFFFFF"/>
              </w:rPr>
              <w:t>合同签订后</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FFFFFF"/>
              </w:rPr>
              <w:t>天内到货</w:t>
            </w:r>
          </w:p>
        </w:tc>
      </w:tr>
    </w:tbl>
    <w:p w14:paraId="6E3028AB">
      <w:pPr>
        <w:rPr>
          <w:rFonts w:hint="eastAsia" w:ascii="宋体" w:hAnsi="宋体" w:eastAsia="宋体" w:cs="宋体"/>
        </w:rPr>
      </w:pPr>
    </w:p>
    <w:tbl>
      <w:tblPr>
        <w:tblStyle w:val="6"/>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34"/>
        <w:gridCol w:w="1867"/>
        <w:gridCol w:w="1495"/>
        <w:gridCol w:w="982"/>
        <w:gridCol w:w="2872"/>
      </w:tblGrid>
      <w:tr w14:paraId="7E71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09" w:type="pct"/>
            <w:vAlign w:val="center"/>
          </w:tcPr>
          <w:p w14:paraId="3CD032AB">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4"/>
                <w:szCs w:val="24"/>
                <w:u w:val="single" w:color="FFFFFF"/>
                <w:lang w:val="en-US" w:eastAsia="zh-CN"/>
              </w:rPr>
            </w:pPr>
            <w:r>
              <w:rPr>
                <w:rFonts w:hint="eastAsia" w:ascii="宋体" w:hAnsi="宋体" w:eastAsia="宋体" w:cs="宋体"/>
                <w:b/>
                <w:bCs/>
                <w:sz w:val="24"/>
                <w:szCs w:val="24"/>
                <w:u w:val="single" w:color="FFFFFF"/>
                <w:lang w:val="en-US" w:eastAsia="zh-CN"/>
              </w:rPr>
              <w:t>报价1</w:t>
            </w:r>
          </w:p>
        </w:tc>
        <w:tc>
          <w:tcPr>
            <w:tcW w:w="870" w:type="pct"/>
            <w:vAlign w:val="center"/>
          </w:tcPr>
          <w:p w14:paraId="453416FA">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val="0"/>
                <w:bCs w:val="0"/>
                <w:sz w:val="24"/>
                <w:szCs w:val="24"/>
                <w:u w:val="single" w:color="FFFFFF"/>
                <w:lang w:val="en-US" w:eastAsia="zh-CN"/>
              </w:rPr>
            </w:pPr>
            <w:r>
              <w:rPr>
                <w:rFonts w:hint="eastAsia" w:ascii="宋体" w:hAnsi="宋体" w:eastAsia="宋体" w:cs="宋体"/>
                <w:b w:val="0"/>
                <w:bCs w:val="0"/>
                <w:sz w:val="24"/>
                <w:szCs w:val="24"/>
                <w:u w:val="single" w:color="FFFFFF"/>
                <w:lang w:val="en-US" w:eastAsia="zh-CN"/>
              </w:rPr>
              <w:t>单价    万元</w:t>
            </w:r>
          </w:p>
        </w:tc>
        <w:tc>
          <w:tcPr>
            <w:tcW w:w="936" w:type="pct"/>
            <w:vAlign w:val="center"/>
          </w:tcPr>
          <w:p w14:paraId="5C128BBC">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val="0"/>
                <w:bCs w:val="0"/>
                <w:sz w:val="24"/>
                <w:szCs w:val="24"/>
                <w:u w:val="single" w:color="FFFFFF"/>
                <w:lang w:val="en-US" w:eastAsia="zh-CN"/>
              </w:rPr>
            </w:pPr>
            <w:r>
              <w:rPr>
                <w:rFonts w:hint="eastAsia" w:ascii="宋体" w:hAnsi="宋体" w:eastAsia="宋体" w:cs="宋体"/>
                <w:b w:val="0"/>
                <w:bCs w:val="0"/>
                <w:sz w:val="24"/>
                <w:szCs w:val="24"/>
                <w:u w:val="single" w:color="FFFFFF"/>
                <w:lang w:val="en-US" w:eastAsia="zh-CN"/>
              </w:rPr>
              <w:t>总价    万元</w:t>
            </w:r>
          </w:p>
        </w:tc>
        <w:tc>
          <w:tcPr>
            <w:tcW w:w="750" w:type="pct"/>
            <w:vAlign w:val="center"/>
          </w:tcPr>
          <w:p w14:paraId="6CCAB513">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sz w:val="24"/>
                <w:szCs w:val="24"/>
                <w:u w:val="single" w:color="FFFFFF"/>
                <w:lang w:eastAsia="zh-CN"/>
              </w:rPr>
            </w:pPr>
            <w:r>
              <w:rPr>
                <w:rFonts w:hint="eastAsia" w:ascii="宋体" w:hAnsi="宋体" w:eastAsia="宋体" w:cs="宋体"/>
                <w:b/>
                <w:bCs/>
                <w:sz w:val="24"/>
                <w:szCs w:val="24"/>
                <w:u w:val="single" w:color="FFFFFF"/>
              </w:rPr>
              <w:t>原厂</w:t>
            </w:r>
            <w:r>
              <w:rPr>
                <w:rFonts w:hint="eastAsia" w:ascii="宋体" w:hAnsi="宋体" w:eastAsia="宋体" w:cs="宋体"/>
                <w:b/>
                <w:bCs/>
                <w:sz w:val="24"/>
                <w:szCs w:val="24"/>
                <w:u w:val="single" w:color="FFFFFF"/>
                <w:lang w:val="en-US" w:eastAsia="zh-CN"/>
              </w:rPr>
              <w:t>整机免费保修</w:t>
            </w:r>
            <w:r>
              <w:rPr>
                <w:rFonts w:hint="eastAsia" w:ascii="宋体" w:hAnsi="宋体" w:eastAsia="宋体" w:cs="宋体"/>
                <w:b/>
                <w:bCs/>
                <w:sz w:val="24"/>
                <w:szCs w:val="24"/>
                <w:u w:val="single" w:color="FFFFFF"/>
                <w:lang w:eastAsia="zh-CN"/>
              </w:rPr>
              <w:t>年限</w:t>
            </w:r>
          </w:p>
        </w:tc>
        <w:tc>
          <w:tcPr>
            <w:tcW w:w="493" w:type="pct"/>
            <w:vAlign w:val="center"/>
          </w:tcPr>
          <w:p w14:paraId="0EEA2028">
            <w:pPr>
              <w:keepNext w:val="0"/>
              <w:keepLines w:val="0"/>
              <w:suppressLineNumbers w:val="0"/>
              <w:snapToGrid w:val="0"/>
              <w:spacing w:before="0" w:beforeAutospacing="0" w:after="0" w:afterAutospacing="0" w:line="240" w:lineRule="auto"/>
              <w:ind w:left="0" w:right="0"/>
              <w:jc w:val="right"/>
              <w:rPr>
                <w:rFonts w:hint="eastAsia" w:ascii="宋体" w:hAnsi="宋体" w:eastAsia="宋体" w:cs="宋体"/>
                <w:b w:val="0"/>
                <w:bCs w:val="0"/>
                <w:sz w:val="24"/>
                <w:szCs w:val="24"/>
                <w:u w:val="single" w:color="FFFFFF"/>
                <w:lang w:val="en-US" w:eastAsia="zh-CN"/>
              </w:rPr>
            </w:pPr>
            <w:r>
              <w:rPr>
                <w:rFonts w:hint="eastAsia" w:ascii="宋体" w:hAnsi="宋体" w:eastAsia="宋体" w:cs="宋体"/>
                <w:b w:val="0"/>
                <w:bCs w:val="0"/>
                <w:sz w:val="24"/>
                <w:szCs w:val="24"/>
                <w:u w:val="single" w:color="FFFFFF"/>
                <w:lang w:val="en-US" w:eastAsia="zh-CN"/>
              </w:rPr>
              <w:t>年</w:t>
            </w:r>
          </w:p>
        </w:tc>
        <w:tc>
          <w:tcPr>
            <w:tcW w:w="1439" w:type="pct"/>
            <w:vMerge w:val="restart"/>
            <w:vAlign w:val="center"/>
          </w:tcPr>
          <w:p w14:paraId="7A2CCFDE">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b w:val="0"/>
                <w:bCs w:val="0"/>
                <w:sz w:val="24"/>
                <w:szCs w:val="24"/>
                <w:u w:val="single" w:color="FFFFFF"/>
                <w:lang w:val="en-US" w:eastAsia="zh-CN"/>
              </w:rPr>
            </w:pPr>
            <w:r>
              <w:rPr>
                <w:rFonts w:hint="eastAsia" w:ascii="宋体" w:hAnsi="宋体" w:eastAsia="宋体" w:cs="宋体"/>
                <w:b w:val="0"/>
                <w:bCs w:val="0"/>
                <w:sz w:val="24"/>
                <w:szCs w:val="24"/>
                <w:u w:val="single" w:color="FFFFFF"/>
                <w:lang w:val="en-US" w:eastAsia="zh-CN"/>
              </w:rPr>
              <w:t>授权代表签字：</w:t>
            </w:r>
          </w:p>
        </w:tc>
      </w:tr>
      <w:tr w14:paraId="0F6B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09" w:type="pct"/>
            <w:vAlign w:val="center"/>
          </w:tcPr>
          <w:p w14:paraId="1E622144">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kern w:val="2"/>
                <w:sz w:val="24"/>
                <w:szCs w:val="24"/>
                <w:u w:val="single" w:color="FFFFFF"/>
                <w:lang w:val="en-US" w:eastAsia="zh-CN" w:bidi="ar-SA"/>
              </w:rPr>
            </w:pPr>
            <w:r>
              <w:rPr>
                <w:rFonts w:hint="eastAsia" w:ascii="宋体" w:hAnsi="宋体" w:eastAsia="宋体" w:cs="宋体"/>
                <w:b/>
                <w:bCs/>
                <w:sz w:val="24"/>
                <w:szCs w:val="24"/>
                <w:u w:val="single" w:color="FFFFFF"/>
                <w:lang w:val="en-US" w:eastAsia="zh-CN"/>
              </w:rPr>
              <w:t>报价2</w:t>
            </w:r>
          </w:p>
        </w:tc>
        <w:tc>
          <w:tcPr>
            <w:tcW w:w="870" w:type="pct"/>
            <w:vAlign w:val="center"/>
          </w:tcPr>
          <w:p w14:paraId="39F21AB1">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val="0"/>
                <w:bCs w:val="0"/>
                <w:kern w:val="2"/>
                <w:sz w:val="24"/>
                <w:szCs w:val="24"/>
                <w:u w:val="single" w:color="FFFFFF"/>
                <w:lang w:val="en-US" w:eastAsia="zh-CN" w:bidi="ar-SA"/>
              </w:rPr>
            </w:pPr>
            <w:r>
              <w:rPr>
                <w:rFonts w:hint="eastAsia" w:ascii="宋体" w:hAnsi="宋体" w:eastAsia="宋体" w:cs="宋体"/>
                <w:b w:val="0"/>
                <w:bCs w:val="0"/>
                <w:sz w:val="24"/>
                <w:szCs w:val="24"/>
                <w:u w:val="single" w:color="FFFFFF"/>
                <w:lang w:val="en-US" w:eastAsia="zh-CN"/>
              </w:rPr>
              <w:t>单价    万元</w:t>
            </w:r>
          </w:p>
        </w:tc>
        <w:tc>
          <w:tcPr>
            <w:tcW w:w="936" w:type="pct"/>
            <w:vAlign w:val="center"/>
          </w:tcPr>
          <w:p w14:paraId="34F06042">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val="0"/>
                <w:bCs w:val="0"/>
                <w:sz w:val="24"/>
                <w:szCs w:val="24"/>
                <w:u w:val="single" w:color="FFFFFF"/>
                <w:lang w:val="en-US" w:eastAsia="zh-CN"/>
              </w:rPr>
            </w:pPr>
            <w:r>
              <w:rPr>
                <w:rFonts w:hint="eastAsia" w:ascii="宋体" w:hAnsi="宋体" w:eastAsia="宋体" w:cs="宋体"/>
                <w:b w:val="0"/>
                <w:bCs w:val="0"/>
                <w:sz w:val="24"/>
                <w:szCs w:val="24"/>
                <w:u w:val="single" w:color="FFFFFF"/>
                <w:lang w:val="en-US" w:eastAsia="zh-CN"/>
              </w:rPr>
              <w:t>总价    万元</w:t>
            </w:r>
          </w:p>
        </w:tc>
        <w:tc>
          <w:tcPr>
            <w:tcW w:w="750" w:type="pct"/>
            <w:vAlign w:val="center"/>
          </w:tcPr>
          <w:p w14:paraId="3BECAEB2">
            <w:pPr>
              <w:keepNext w:val="0"/>
              <w:keepLines w:val="0"/>
              <w:suppressLineNumbers w:val="0"/>
              <w:snapToGrid w:val="0"/>
              <w:spacing w:before="0" w:beforeAutospacing="0" w:after="0" w:afterAutospacing="0" w:line="240" w:lineRule="auto"/>
              <w:ind w:left="0" w:right="0"/>
              <w:jc w:val="center"/>
              <w:rPr>
                <w:rFonts w:hint="eastAsia" w:ascii="宋体" w:hAnsi="宋体" w:eastAsia="宋体" w:cs="宋体"/>
                <w:b/>
                <w:bCs/>
                <w:kern w:val="2"/>
                <w:sz w:val="24"/>
                <w:szCs w:val="24"/>
                <w:u w:val="single" w:color="FFFFFF"/>
                <w:lang w:val="en-US" w:eastAsia="zh-CN" w:bidi="ar-SA"/>
              </w:rPr>
            </w:pPr>
            <w:r>
              <w:rPr>
                <w:rFonts w:hint="eastAsia" w:ascii="宋体" w:hAnsi="宋体" w:eastAsia="宋体" w:cs="宋体"/>
                <w:b/>
                <w:bCs/>
                <w:sz w:val="24"/>
                <w:szCs w:val="24"/>
                <w:u w:val="single" w:color="FFFFFF"/>
              </w:rPr>
              <w:t>原厂</w:t>
            </w:r>
            <w:r>
              <w:rPr>
                <w:rFonts w:hint="eastAsia" w:ascii="宋体" w:hAnsi="宋体" w:eastAsia="宋体" w:cs="宋体"/>
                <w:b/>
                <w:bCs/>
                <w:sz w:val="24"/>
                <w:szCs w:val="24"/>
                <w:u w:val="single" w:color="FFFFFF"/>
                <w:lang w:val="en-US" w:eastAsia="zh-CN"/>
              </w:rPr>
              <w:t>整机免费保修</w:t>
            </w:r>
            <w:r>
              <w:rPr>
                <w:rFonts w:hint="eastAsia" w:ascii="宋体" w:hAnsi="宋体" w:eastAsia="宋体" w:cs="宋体"/>
                <w:b/>
                <w:bCs/>
                <w:sz w:val="24"/>
                <w:szCs w:val="24"/>
                <w:u w:val="single" w:color="FFFFFF"/>
                <w:lang w:eastAsia="zh-CN"/>
              </w:rPr>
              <w:t>年限</w:t>
            </w:r>
          </w:p>
        </w:tc>
        <w:tc>
          <w:tcPr>
            <w:tcW w:w="493" w:type="pct"/>
            <w:vAlign w:val="center"/>
          </w:tcPr>
          <w:p w14:paraId="37844BA9">
            <w:pPr>
              <w:keepNext w:val="0"/>
              <w:keepLines w:val="0"/>
              <w:suppressLineNumbers w:val="0"/>
              <w:snapToGrid w:val="0"/>
              <w:spacing w:before="0" w:beforeAutospacing="0" w:after="0" w:afterAutospacing="0" w:line="240" w:lineRule="auto"/>
              <w:ind w:left="0" w:right="0"/>
              <w:jc w:val="right"/>
              <w:rPr>
                <w:rFonts w:hint="eastAsia" w:ascii="宋体" w:hAnsi="宋体" w:eastAsia="宋体" w:cs="宋体"/>
                <w:b w:val="0"/>
                <w:bCs w:val="0"/>
                <w:sz w:val="24"/>
                <w:szCs w:val="24"/>
                <w:u w:val="single" w:color="FFFFFF"/>
              </w:rPr>
            </w:pPr>
            <w:r>
              <w:rPr>
                <w:rFonts w:hint="eastAsia" w:ascii="宋体" w:hAnsi="宋体" w:eastAsia="宋体" w:cs="宋体"/>
                <w:b w:val="0"/>
                <w:bCs w:val="0"/>
                <w:sz w:val="24"/>
                <w:szCs w:val="24"/>
                <w:u w:val="single" w:color="FFFFFF"/>
                <w:lang w:val="en-US" w:eastAsia="zh-CN"/>
              </w:rPr>
              <w:t>年</w:t>
            </w:r>
          </w:p>
        </w:tc>
        <w:tc>
          <w:tcPr>
            <w:tcW w:w="1439" w:type="pct"/>
            <w:vMerge w:val="continue"/>
            <w:tcBorders/>
            <w:vAlign w:val="center"/>
          </w:tcPr>
          <w:p w14:paraId="5BFAFD3D">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b w:val="0"/>
                <w:bCs w:val="0"/>
                <w:sz w:val="24"/>
                <w:szCs w:val="24"/>
                <w:u w:val="single" w:color="FFFFFF"/>
                <w:lang w:val="en-US" w:eastAsia="zh-CN"/>
              </w:rPr>
            </w:pPr>
          </w:p>
        </w:tc>
      </w:tr>
      <w:tr w14:paraId="64CB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509" w:type="pct"/>
            <w:vAlign w:val="center"/>
          </w:tcPr>
          <w:p w14:paraId="6386A59A">
            <w:pPr>
              <w:keepNext w:val="0"/>
              <w:keepLines w:val="0"/>
              <w:suppressLineNumbers w:val="0"/>
              <w:snapToGrid w:val="0"/>
              <w:spacing w:before="0" w:beforeAutospacing="0" w:after="0" w:afterAutospacing="0" w:line="240" w:lineRule="auto"/>
              <w:ind w:left="0" w:leftChars="0" w:right="0" w:rightChars="0"/>
              <w:jc w:val="center"/>
              <w:rPr>
                <w:rFonts w:hint="default" w:ascii="宋体" w:hAnsi="宋体" w:eastAsia="宋体" w:cs="宋体"/>
                <w:b/>
                <w:bCs/>
                <w:sz w:val="24"/>
                <w:szCs w:val="24"/>
                <w:u w:val="single" w:color="FFFFFF"/>
                <w:lang w:val="en-US" w:eastAsia="zh-CN"/>
              </w:rPr>
            </w:pPr>
            <w:r>
              <w:rPr>
                <w:rFonts w:hint="eastAsia" w:ascii="宋体" w:hAnsi="宋体" w:eastAsia="宋体" w:cs="宋体"/>
                <w:b/>
                <w:bCs/>
                <w:sz w:val="24"/>
                <w:szCs w:val="24"/>
                <w:u w:val="single" w:color="FFFFFF"/>
                <w:lang w:val="en-US" w:eastAsia="zh-CN"/>
              </w:rPr>
              <w:t>报价</w:t>
            </w:r>
            <w:r>
              <w:rPr>
                <w:rFonts w:hint="eastAsia" w:ascii="宋体" w:hAnsi="宋体" w:cs="宋体"/>
                <w:b/>
                <w:bCs/>
                <w:sz w:val="24"/>
                <w:szCs w:val="24"/>
                <w:u w:val="single" w:color="FFFFFF"/>
                <w:lang w:val="en-US" w:eastAsia="zh-CN"/>
              </w:rPr>
              <w:t>3</w:t>
            </w:r>
          </w:p>
        </w:tc>
        <w:tc>
          <w:tcPr>
            <w:tcW w:w="870" w:type="pct"/>
            <w:vAlign w:val="center"/>
          </w:tcPr>
          <w:p w14:paraId="580CE5C6">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b w:val="0"/>
                <w:bCs w:val="0"/>
                <w:sz w:val="24"/>
                <w:szCs w:val="24"/>
                <w:u w:val="single" w:color="FFFFFF"/>
                <w:lang w:val="en-US" w:eastAsia="zh-CN"/>
              </w:rPr>
            </w:pPr>
            <w:r>
              <w:rPr>
                <w:rFonts w:hint="eastAsia" w:ascii="宋体" w:hAnsi="宋体" w:eastAsia="宋体" w:cs="宋体"/>
                <w:b w:val="0"/>
                <w:bCs w:val="0"/>
                <w:sz w:val="24"/>
                <w:szCs w:val="24"/>
                <w:u w:val="single" w:color="FFFFFF"/>
                <w:lang w:val="en-US" w:eastAsia="zh-CN"/>
              </w:rPr>
              <w:t>单价    万元</w:t>
            </w:r>
          </w:p>
        </w:tc>
        <w:tc>
          <w:tcPr>
            <w:tcW w:w="936" w:type="pct"/>
            <w:vAlign w:val="center"/>
          </w:tcPr>
          <w:p w14:paraId="6A6D2642">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b w:val="0"/>
                <w:bCs w:val="0"/>
                <w:sz w:val="24"/>
                <w:szCs w:val="24"/>
                <w:u w:val="single" w:color="FFFFFF"/>
                <w:lang w:val="en-US" w:eastAsia="zh-CN"/>
              </w:rPr>
            </w:pPr>
            <w:r>
              <w:rPr>
                <w:rFonts w:hint="eastAsia" w:ascii="宋体" w:hAnsi="宋体" w:eastAsia="宋体" w:cs="宋体"/>
                <w:b w:val="0"/>
                <w:bCs w:val="0"/>
                <w:sz w:val="24"/>
                <w:szCs w:val="24"/>
                <w:u w:val="single" w:color="FFFFFF"/>
                <w:lang w:val="en-US" w:eastAsia="zh-CN"/>
              </w:rPr>
              <w:t>总价    万元</w:t>
            </w:r>
          </w:p>
        </w:tc>
        <w:tc>
          <w:tcPr>
            <w:tcW w:w="750" w:type="pct"/>
            <w:vAlign w:val="center"/>
          </w:tcPr>
          <w:p w14:paraId="127A7C99">
            <w:pPr>
              <w:keepNext w:val="0"/>
              <w:keepLines w:val="0"/>
              <w:suppressLineNumbers w:val="0"/>
              <w:snapToGrid w:val="0"/>
              <w:spacing w:before="0" w:beforeAutospacing="0" w:after="0" w:afterAutospacing="0" w:line="240" w:lineRule="auto"/>
              <w:ind w:left="0" w:leftChars="0" w:right="0" w:rightChars="0"/>
              <w:jc w:val="center"/>
              <w:rPr>
                <w:rFonts w:hint="eastAsia" w:ascii="宋体" w:hAnsi="宋体" w:eastAsia="宋体" w:cs="宋体"/>
                <w:b/>
                <w:bCs/>
                <w:sz w:val="24"/>
                <w:szCs w:val="24"/>
                <w:u w:val="single" w:color="FFFFFF"/>
              </w:rPr>
            </w:pPr>
            <w:r>
              <w:rPr>
                <w:rFonts w:hint="eastAsia" w:ascii="宋体" w:hAnsi="宋体" w:eastAsia="宋体" w:cs="宋体"/>
                <w:b/>
                <w:bCs/>
                <w:sz w:val="24"/>
                <w:szCs w:val="24"/>
                <w:u w:val="single" w:color="FFFFFF"/>
              </w:rPr>
              <w:t>原厂</w:t>
            </w:r>
            <w:r>
              <w:rPr>
                <w:rFonts w:hint="eastAsia" w:ascii="宋体" w:hAnsi="宋体" w:eastAsia="宋体" w:cs="宋体"/>
                <w:b/>
                <w:bCs/>
                <w:sz w:val="24"/>
                <w:szCs w:val="24"/>
                <w:u w:val="single" w:color="FFFFFF"/>
                <w:lang w:val="en-US" w:eastAsia="zh-CN"/>
              </w:rPr>
              <w:t>整机免费保修</w:t>
            </w:r>
            <w:r>
              <w:rPr>
                <w:rFonts w:hint="eastAsia" w:ascii="宋体" w:hAnsi="宋体" w:eastAsia="宋体" w:cs="宋体"/>
                <w:b/>
                <w:bCs/>
                <w:sz w:val="24"/>
                <w:szCs w:val="24"/>
                <w:u w:val="single" w:color="FFFFFF"/>
                <w:lang w:eastAsia="zh-CN"/>
              </w:rPr>
              <w:t>年限</w:t>
            </w:r>
          </w:p>
        </w:tc>
        <w:tc>
          <w:tcPr>
            <w:tcW w:w="493" w:type="pct"/>
            <w:vAlign w:val="center"/>
          </w:tcPr>
          <w:p w14:paraId="0CD50111">
            <w:pPr>
              <w:keepNext w:val="0"/>
              <w:keepLines w:val="0"/>
              <w:suppressLineNumbers w:val="0"/>
              <w:snapToGrid w:val="0"/>
              <w:spacing w:before="0" w:beforeAutospacing="0" w:after="0" w:afterAutospacing="0" w:line="240" w:lineRule="auto"/>
              <w:ind w:left="0" w:leftChars="0" w:right="0" w:rightChars="0"/>
              <w:jc w:val="right"/>
              <w:rPr>
                <w:rFonts w:hint="eastAsia" w:ascii="宋体" w:hAnsi="宋体" w:eastAsia="宋体" w:cs="宋体"/>
                <w:b w:val="0"/>
                <w:bCs w:val="0"/>
                <w:sz w:val="24"/>
                <w:szCs w:val="24"/>
                <w:u w:val="single" w:color="FFFFFF"/>
                <w:lang w:val="en-US" w:eastAsia="zh-CN"/>
              </w:rPr>
            </w:pPr>
            <w:r>
              <w:rPr>
                <w:rFonts w:hint="eastAsia" w:ascii="宋体" w:hAnsi="宋体" w:eastAsia="宋体" w:cs="宋体"/>
                <w:b w:val="0"/>
                <w:bCs w:val="0"/>
                <w:sz w:val="24"/>
                <w:szCs w:val="24"/>
                <w:u w:val="single" w:color="FFFFFF"/>
                <w:lang w:val="en-US" w:eastAsia="zh-CN"/>
              </w:rPr>
              <w:t>年</w:t>
            </w:r>
          </w:p>
        </w:tc>
        <w:tc>
          <w:tcPr>
            <w:tcW w:w="1439" w:type="pct"/>
            <w:vMerge w:val="continue"/>
            <w:tcBorders/>
            <w:vAlign w:val="center"/>
          </w:tcPr>
          <w:p w14:paraId="1DA6AC81">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b w:val="0"/>
                <w:bCs w:val="0"/>
                <w:sz w:val="24"/>
                <w:szCs w:val="24"/>
                <w:u w:val="single" w:color="FFFFFF"/>
                <w:lang w:val="en-US" w:eastAsia="zh-CN"/>
              </w:rPr>
            </w:pPr>
          </w:p>
        </w:tc>
      </w:tr>
      <w:tr w14:paraId="5AC0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316" w:type="pct"/>
            <w:gridSpan w:val="3"/>
            <w:vAlign w:val="center"/>
          </w:tcPr>
          <w:p w14:paraId="4124C91B">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b/>
                <w:bCs/>
                <w:sz w:val="24"/>
                <w:szCs w:val="24"/>
                <w:u w:val="single" w:color="FFFFFF"/>
                <w:lang w:eastAsia="zh-CN"/>
              </w:rPr>
            </w:pPr>
            <w:bookmarkStart w:id="0" w:name="_GoBack"/>
            <w:bookmarkEnd w:id="0"/>
            <w:r>
              <w:rPr>
                <w:rFonts w:hint="eastAsia" w:ascii="宋体" w:hAnsi="宋体" w:eastAsia="宋体" w:cs="宋体"/>
                <w:b/>
                <w:bCs/>
                <w:sz w:val="24"/>
                <w:szCs w:val="24"/>
                <w:u w:val="single" w:color="FFFFFF"/>
              </w:rPr>
              <w:t>原厂</w:t>
            </w:r>
            <w:r>
              <w:rPr>
                <w:rFonts w:hint="eastAsia" w:ascii="宋体" w:hAnsi="宋体" w:cs="宋体"/>
                <w:b/>
                <w:bCs/>
                <w:sz w:val="24"/>
                <w:szCs w:val="24"/>
                <w:u w:val="single" w:color="FFFFFF"/>
                <w:lang w:val="en-US" w:eastAsia="zh-CN"/>
              </w:rPr>
              <w:t>整机</w:t>
            </w:r>
            <w:r>
              <w:rPr>
                <w:rFonts w:hint="eastAsia" w:ascii="宋体" w:hAnsi="宋体" w:eastAsia="宋体" w:cs="宋体"/>
                <w:b/>
                <w:bCs/>
                <w:sz w:val="24"/>
                <w:szCs w:val="24"/>
                <w:u w:val="single" w:color="FFFFFF"/>
                <w:lang w:val="en-US" w:eastAsia="zh-CN"/>
              </w:rPr>
              <w:t>免费保修</w:t>
            </w:r>
            <w:r>
              <w:rPr>
                <w:rFonts w:hint="eastAsia" w:ascii="宋体" w:hAnsi="宋体" w:cs="宋体"/>
                <w:b/>
                <w:bCs/>
                <w:sz w:val="24"/>
                <w:szCs w:val="24"/>
                <w:u w:val="single" w:color="FFFFFF"/>
                <w:lang w:val="en-US" w:eastAsia="zh-CN"/>
              </w:rPr>
              <w:t>年限</w:t>
            </w:r>
            <w:r>
              <w:rPr>
                <w:rFonts w:hint="eastAsia" w:ascii="宋体" w:hAnsi="宋体" w:eastAsia="宋体" w:cs="宋体"/>
                <w:b/>
                <w:bCs/>
                <w:sz w:val="24"/>
                <w:szCs w:val="24"/>
                <w:u w:val="single" w:color="FFFFFF"/>
                <w:lang w:eastAsia="zh-CN"/>
              </w:rPr>
              <w:t>外，每延续</w:t>
            </w:r>
            <w:r>
              <w:rPr>
                <w:rFonts w:hint="eastAsia" w:ascii="宋体" w:hAnsi="宋体" w:cs="宋体"/>
                <w:b/>
                <w:bCs/>
                <w:sz w:val="24"/>
                <w:szCs w:val="24"/>
                <w:u w:val="single" w:color="FFFFFF"/>
                <w:lang w:val="en-US" w:eastAsia="zh-CN"/>
              </w:rPr>
              <w:t>1</w:t>
            </w:r>
            <w:r>
              <w:rPr>
                <w:rFonts w:hint="eastAsia" w:ascii="宋体" w:hAnsi="宋体" w:eastAsia="宋体" w:cs="宋体"/>
                <w:b/>
                <w:bCs/>
                <w:sz w:val="24"/>
                <w:szCs w:val="24"/>
                <w:u w:val="single" w:color="FFFFFF"/>
                <w:lang w:eastAsia="zh-CN"/>
              </w:rPr>
              <w:t>年保修价格：</w:t>
            </w:r>
          </w:p>
        </w:tc>
        <w:tc>
          <w:tcPr>
            <w:tcW w:w="1243" w:type="pct"/>
            <w:gridSpan w:val="2"/>
            <w:vAlign w:val="center"/>
          </w:tcPr>
          <w:p w14:paraId="123F5EAD">
            <w:pPr>
              <w:keepNext w:val="0"/>
              <w:keepLines w:val="0"/>
              <w:suppressLineNumbers w:val="0"/>
              <w:snapToGrid w:val="0"/>
              <w:spacing w:before="0" w:beforeAutospacing="0" w:after="0" w:afterAutospacing="0" w:line="240" w:lineRule="auto"/>
              <w:ind w:left="0" w:right="0"/>
              <w:jc w:val="right"/>
              <w:rPr>
                <w:rFonts w:hint="default" w:ascii="宋体" w:hAnsi="宋体" w:eastAsia="宋体" w:cs="宋体"/>
                <w:b/>
                <w:bCs/>
                <w:sz w:val="24"/>
                <w:szCs w:val="24"/>
                <w:u w:val="single" w:color="FFFFFF"/>
                <w:lang w:val="en-US" w:eastAsia="zh-CN"/>
              </w:rPr>
            </w:pPr>
            <w:r>
              <w:rPr>
                <w:rFonts w:hint="eastAsia" w:ascii="宋体" w:hAnsi="宋体" w:eastAsia="宋体" w:cs="宋体"/>
                <w:b/>
                <w:bCs/>
                <w:sz w:val="24"/>
                <w:szCs w:val="24"/>
                <w:u w:val="single" w:color="FFFFFF"/>
                <w:lang w:val="en-US" w:eastAsia="zh-CN"/>
              </w:rPr>
              <w:t>万元/年</w:t>
            </w:r>
            <w:r>
              <w:rPr>
                <w:rFonts w:hint="eastAsia" w:ascii="宋体" w:hAnsi="宋体" w:cs="宋体"/>
                <w:b/>
                <w:bCs/>
                <w:sz w:val="24"/>
                <w:szCs w:val="24"/>
                <w:u w:val="single" w:color="FFFFFF"/>
                <w:lang w:val="en-US" w:eastAsia="zh-CN"/>
              </w:rPr>
              <w:t>/台套</w:t>
            </w:r>
          </w:p>
        </w:tc>
        <w:tc>
          <w:tcPr>
            <w:tcW w:w="1439" w:type="pct"/>
            <w:vMerge w:val="continue"/>
            <w:tcBorders/>
            <w:vAlign w:val="center"/>
          </w:tcPr>
          <w:p w14:paraId="19E7A2F7">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b/>
                <w:bCs/>
                <w:sz w:val="24"/>
                <w:szCs w:val="24"/>
                <w:u w:val="single" w:color="FFFFFF"/>
                <w:lang w:eastAsia="zh-CN"/>
              </w:rPr>
            </w:pPr>
          </w:p>
        </w:tc>
      </w:tr>
      <w:tr w14:paraId="08E06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5000" w:type="pct"/>
            <w:gridSpan w:val="6"/>
            <w:vAlign w:val="top"/>
          </w:tcPr>
          <w:p w14:paraId="7B8BF000">
            <w:pPr>
              <w:keepNext w:val="0"/>
              <w:keepLines w:val="0"/>
              <w:suppressLineNumbers w:val="0"/>
              <w:snapToGrid w:val="0"/>
              <w:spacing w:before="0" w:beforeAutospacing="0" w:after="0" w:afterAutospacing="0" w:line="240" w:lineRule="auto"/>
              <w:ind w:left="0" w:right="0"/>
              <w:jc w:val="both"/>
              <w:rPr>
                <w:rFonts w:hint="eastAsia" w:ascii="宋体" w:hAnsi="宋体" w:eastAsia="宋体" w:cs="宋体"/>
                <w:b/>
                <w:bCs/>
                <w:sz w:val="24"/>
                <w:szCs w:val="24"/>
                <w:u w:val="single" w:color="FFFFFF"/>
                <w:lang w:val="en-US" w:eastAsia="zh-CN"/>
              </w:rPr>
            </w:pPr>
            <w:r>
              <w:rPr>
                <w:rFonts w:hint="eastAsia" w:ascii="宋体" w:hAnsi="宋体" w:eastAsia="宋体" w:cs="宋体"/>
                <w:b/>
                <w:bCs/>
                <w:sz w:val="24"/>
                <w:szCs w:val="24"/>
                <w:u w:val="single" w:color="FFFFFF"/>
                <w:lang w:eastAsia="zh-CN"/>
              </w:rPr>
              <w:t>备注：</w:t>
            </w:r>
          </w:p>
        </w:tc>
      </w:tr>
    </w:tbl>
    <w:p w14:paraId="0B092AEA">
      <w:pPr>
        <w:spacing w:line="240" w:lineRule="auto"/>
        <w:jc w:val="both"/>
        <w:rPr>
          <w:rFonts w:hint="eastAsia" w:ascii="宋体" w:hAnsi="宋体" w:eastAsia="宋体" w:cs="宋体"/>
          <w:b/>
          <w:bCs/>
          <w:sz w:val="28"/>
          <w:szCs w:val="28"/>
          <w:lang w:eastAsia="zh-CN"/>
        </w:rPr>
      </w:pPr>
    </w:p>
    <w:p w14:paraId="559CBBBF">
      <w:pPr>
        <w:numPr>
          <w:ilvl w:val="0"/>
          <w:numId w:val="1"/>
        </w:numPr>
        <w:spacing w:line="240" w:lineRule="auto"/>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单台</w:t>
      </w:r>
      <w:r>
        <w:rPr>
          <w:rFonts w:hint="eastAsia" w:ascii="宋体" w:hAnsi="宋体" w:eastAsia="宋体" w:cs="宋体"/>
          <w:b/>
          <w:bCs/>
          <w:sz w:val="28"/>
          <w:szCs w:val="28"/>
        </w:rPr>
        <w:t>仪器设备配置清单</w:t>
      </w:r>
    </w:p>
    <w:tbl>
      <w:tblPr>
        <w:tblStyle w:val="5"/>
        <w:tblpPr w:leftFromText="180" w:rightFromText="180" w:vertAnchor="text" w:tblpXSpec="center" w:tblpY="1"/>
        <w:tblOverlap w:val="never"/>
        <w:tblW w:w="4989" w:type="pct"/>
        <w:tblInd w:w="0" w:type="dxa"/>
        <w:tblLayout w:type="autofit"/>
        <w:tblCellMar>
          <w:top w:w="0" w:type="dxa"/>
          <w:left w:w="108" w:type="dxa"/>
          <w:bottom w:w="0" w:type="dxa"/>
          <w:right w:w="108" w:type="dxa"/>
        </w:tblCellMar>
      </w:tblPr>
      <w:tblGrid>
        <w:gridCol w:w="783"/>
        <w:gridCol w:w="2874"/>
        <w:gridCol w:w="2457"/>
        <w:gridCol w:w="999"/>
        <w:gridCol w:w="997"/>
        <w:gridCol w:w="1830"/>
      </w:tblGrid>
      <w:tr w14:paraId="1A481131">
        <w:tblPrEx>
          <w:tblCellMar>
            <w:top w:w="0" w:type="dxa"/>
            <w:left w:w="108" w:type="dxa"/>
            <w:bottom w:w="0" w:type="dxa"/>
            <w:right w:w="108" w:type="dxa"/>
          </w:tblCellMar>
        </w:tblPrEx>
        <w:trPr>
          <w:trHeight w:val="427" w:hRule="atLeast"/>
        </w:trPr>
        <w:tc>
          <w:tcPr>
            <w:tcW w:w="394" w:type="pct"/>
            <w:tcBorders>
              <w:top w:val="single" w:color="auto" w:sz="4" w:space="0"/>
              <w:left w:val="single" w:color="auto" w:sz="4" w:space="0"/>
              <w:bottom w:val="single" w:color="auto" w:sz="4" w:space="0"/>
              <w:right w:val="single" w:color="auto" w:sz="4" w:space="0"/>
            </w:tcBorders>
            <w:vAlign w:val="center"/>
          </w:tcPr>
          <w:p w14:paraId="5BCCAC71">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45" w:type="pct"/>
            <w:tcBorders>
              <w:top w:val="single" w:color="auto" w:sz="4" w:space="0"/>
              <w:left w:val="nil"/>
              <w:bottom w:val="single" w:color="auto" w:sz="4" w:space="0"/>
              <w:right w:val="single" w:color="auto" w:sz="4" w:space="0"/>
            </w:tcBorders>
            <w:vAlign w:val="center"/>
          </w:tcPr>
          <w:p w14:paraId="52C2C685">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1235" w:type="pct"/>
            <w:tcBorders>
              <w:top w:val="single" w:color="auto" w:sz="4" w:space="0"/>
              <w:left w:val="single" w:color="auto" w:sz="4" w:space="0"/>
              <w:bottom w:val="single" w:color="auto" w:sz="4" w:space="0"/>
              <w:right w:val="single" w:color="auto" w:sz="4" w:space="0"/>
            </w:tcBorders>
            <w:vAlign w:val="center"/>
          </w:tcPr>
          <w:p w14:paraId="44803FBD">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502" w:type="pct"/>
            <w:tcBorders>
              <w:top w:val="single" w:color="auto" w:sz="4" w:space="0"/>
              <w:left w:val="single" w:color="auto" w:sz="4" w:space="0"/>
              <w:bottom w:val="single" w:color="auto" w:sz="4" w:space="0"/>
              <w:right w:val="single" w:color="auto" w:sz="4" w:space="0"/>
            </w:tcBorders>
            <w:vAlign w:val="center"/>
          </w:tcPr>
          <w:p w14:paraId="790EF387">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501" w:type="pct"/>
            <w:tcBorders>
              <w:top w:val="single" w:color="auto" w:sz="4" w:space="0"/>
              <w:left w:val="single" w:color="auto" w:sz="4" w:space="0"/>
              <w:bottom w:val="single" w:color="auto" w:sz="4" w:space="0"/>
              <w:right w:val="single" w:color="auto" w:sz="4" w:space="0"/>
            </w:tcBorders>
            <w:vAlign w:val="center"/>
          </w:tcPr>
          <w:p w14:paraId="37A01B5E">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20" w:type="pct"/>
            <w:tcBorders>
              <w:top w:val="single" w:color="auto" w:sz="4" w:space="0"/>
              <w:left w:val="single" w:color="auto" w:sz="4" w:space="0"/>
              <w:bottom w:val="single" w:color="auto" w:sz="4" w:space="0"/>
              <w:right w:val="single" w:color="auto" w:sz="4" w:space="0"/>
            </w:tcBorders>
          </w:tcPr>
          <w:p w14:paraId="294D4AF5">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14:paraId="29128A92">
        <w:tblPrEx>
          <w:tblCellMar>
            <w:top w:w="0" w:type="dxa"/>
            <w:left w:w="108" w:type="dxa"/>
            <w:bottom w:w="0" w:type="dxa"/>
            <w:right w:w="108" w:type="dxa"/>
          </w:tblCellMar>
        </w:tblPrEx>
        <w:trPr>
          <w:trHeight w:val="323" w:hRule="atLeast"/>
        </w:trPr>
        <w:tc>
          <w:tcPr>
            <w:tcW w:w="394" w:type="pct"/>
            <w:tcBorders>
              <w:top w:val="single" w:color="auto" w:sz="4" w:space="0"/>
              <w:left w:val="single" w:color="auto" w:sz="4" w:space="0"/>
              <w:bottom w:val="single" w:color="auto" w:sz="4" w:space="0"/>
              <w:right w:val="single" w:color="auto" w:sz="4" w:space="0"/>
            </w:tcBorders>
            <w:vAlign w:val="center"/>
          </w:tcPr>
          <w:p w14:paraId="60B31AE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w:t>
            </w:r>
          </w:p>
        </w:tc>
        <w:tc>
          <w:tcPr>
            <w:tcW w:w="1445" w:type="pct"/>
            <w:tcBorders>
              <w:top w:val="single" w:color="auto" w:sz="4" w:space="0"/>
              <w:left w:val="nil"/>
              <w:bottom w:val="single" w:color="auto" w:sz="4" w:space="0"/>
              <w:right w:val="single" w:color="auto" w:sz="4" w:space="0"/>
            </w:tcBorders>
          </w:tcPr>
          <w:p w14:paraId="11BF70D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14:paraId="1FF59B6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14:paraId="49A4B26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42E6CD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14:paraId="6B1CCD8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5C96BB34">
        <w:tblPrEx>
          <w:tblCellMar>
            <w:top w:w="0" w:type="dxa"/>
            <w:left w:w="108" w:type="dxa"/>
            <w:bottom w:w="0" w:type="dxa"/>
            <w:right w:w="108" w:type="dxa"/>
          </w:tblCellMar>
        </w:tblPrEx>
        <w:trPr>
          <w:trHeight w:val="323" w:hRule="atLeast"/>
        </w:trPr>
        <w:tc>
          <w:tcPr>
            <w:tcW w:w="394" w:type="pct"/>
            <w:tcBorders>
              <w:top w:val="single" w:color="auto" w:sz="4" w:space="0"/>
              <w:left w:val="single" w:color="auto" w:sz="4" w:space="0"/>
              <w:bottom w:val="single" w:color="auto" w:sz="4" w:space="0"/>
              <w:right w:val="single" w:color="auto" w:sz="4" w:space="0"/>
            </w:tcBorders>
            <w:vAlign w:val="center"/>
          </w:tcPr>
          <w:p w14:paraId="3E49843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2</w:t>
            </w:r>
          </w:p>
        </w:tc>
        <w:tc>
          <w:tcPr>
            <w:tcW w:w="1445" w:type="pct"/>
            <w:tcBorders>
              <w:top w:val="single" w:color="auto" w:sz="4" w:space="0"/>
              <w:left w:val="nil"/>
              <w:bottom w:val="single" w:color="auto" w:sz="4" w:space="0"/>
              <w:right w:val="single" w:color="auto" w:sz="4" w:space="0"/>
            </w:tcBorders>
          </w:tcPr>
          <w:p w14:paraId="164C38B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14:paraId="00330B8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14:paraId="7146D63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2F9ECDB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14:paraId="7F46048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73C7A9B0">
        <w:tblPrEx>
          <w:tblCellMar>
            <w:top w:w="0" w:type="dxa"/>
            <w:left w:w="108" w:type="dxa"/>
            <w:bottom w:w="0" w:type="dxa"/>
            <w:right w:w="108" w:type="dxa"/>
          </w:tblCellMar>
        </w:tblPrEx>
        <w:trPr>
          <w:trHeight w:val="323" w:hRule="atLeast"/>
        </w:trPr>
        <w:tc>
          <w:tcPr>
            <w:tcW w:w="394" w:type="pct"/>
            <w:tcBorders>
              <w:top w:val="single" w:color="auto" w:sz="4" w:space="0"/>
              <w:left w:val="single" w:color="auto" w:sz="4" w:space="0"/>
              <w:bottom w:val="single" w:color="auto" w:sz="4" w:space="0"/>
              <w:right w:val="single" w:color="auto" w:sz="4" w:space="0"/>
            </w:tcBorders>
            <w:vAlign w:val="center"/>
          </w:tcPr>
          <w:p w14:paraId="0C263A8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3</w:t>
            </w:r>
          </w:p>
        </w:tc>
        <w:tc>
          <w:tcPr>
            <w:tcW w:w="1445" w:type="pct"/>
            <w:tcBorders>
              <w:top w:val="single" w:color="auto" w:sz="4" w:space="0"/>
              <w:left w:val="nil"/>
              <w:bottom w:val="single" w:color="auto" w:sz="4" w:space="0"/>
              <w:right w:val="single" w:color="auto" w:sz="4" w:space="0"/>
            </w:tcBorders>
          </w:tcPr>
          <w:p w14:paraId="1572B5F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14:paraId="7E34A08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14:paraId="7C9E47D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131041C">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14:paraId="7D533C5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3B8BC823">
        <w:tblPrEx>
          <w:tblCellMar>
            <w:top w:w="0" w:type="dxa"/>
            <w:left w:w="108" w:type="dxa"/>
            <w:bottom w:w="0" w:type="dxa"/>
            <w:right w:w="108" w:type="dxa"/>
          </w:tblCellMar>
        </w:tblPrEx>
        <w:trPr>
          <w:trHeight w:val="323" w:hRule="atLeast"/>
        </w:trPr>
        <w:tc>
          <w:tcPr>
            <w:tcW w:w="394" w:type="pct"/>
            <w:tcBorders>
              <w:top w:val="single" w:color="auto" w:sz="4" w:space="0"/>
              <w:left w:val="single" w:color="auto" w:sz="4" w:space="0"/>
              <w:bottom w:val="single" w:color="auto" w:sz="4" w:space="0"/>
              <w:right w:val="single" w:color="auto" w:sz="4" w:space="0"/>
            </w:tcBorders>
            <w:vAlign w:val="center"/>
          </w:tcPr>
          <w:p w14:paraId="34DC59C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4</w:t>
            </w:r>
          </w:p>
        </w:tc>
        <w:tc>
          <w:tcPr>
            <w:tcW w:w="1445" w:type="pct"/>
            <w:tcBorders>
              <w:top w:val="single" w:color="auto" w:sz="4" w:space="0"/>
              <w:left w:val="nil"/>
              <w:bottom w:val="single" w:color="auto" w:sz="4" w:space="0"/>
              <w:right w:val="single" w:color="auto" w:sz="4" w:space="0"/>
            </w:tcBorders>
          </w:tcPr>
          <w:p w14:paraId="6F5E53D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14:paraId="0973D85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14:paraId="0FC1E49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597E9F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14:paraId="2945D81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1928EBAA">
        <w:tblPrEx>
          <w:tblCellMar>
            <w:top w:w="0" w:type="dxa"/>
            <w:left w:w="108" w:type="dxa"/>
            <w:bottom w:w="0" w:type="dxa"/>
            <w:right w:w="108" w:type="dxa"/>
          </w:tblCellMar>
        </w:tblPrEx>
        <w:trPr>
          <w:trHeight w:val="323" w:hRule="atLeast"/>
        </w:trPr>
        <w:tc>
          <w:tcPr>
            <w:tcW w:w="394" w:type="pct"/>
            <w:tcBorders>
              <w:top w:val="single" w:color="auto" w:sz="4" w:space="0"/>
              <w:left w:val="single" w:color="auto" w:sz="4" w:space="0"/>
              <w:bottom w:val="single" w:color="auto" w:sz="4" w:space="0"/>
              <w:right w:val="single" w:color="auto" w:sz="4" w:space="0"/>
            </w:tcBorders>
            <w:vAlign w:val="center"/>
          </w:tcPr>
          <w:p w14:paraId="0E85A637">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5</w:t>
            </w:r>
          </w:p>
        </w:tc>
        <w:tc>
          <w:tcPr>
            <w:tcW w:w="1445" w:type="pct"/>
            <w:tcBorders>
              <w:top w:val="single" w:color="auto" w:sz="4" w:space="0"/>
              <w:left w:val="nil"/>
              <w:bottom w:val="single" w:color="auto" w:sz="4" w:space="0"/>
              <w:right w:val="single" w:color="auto" w:sz="4" w:space="0"/>
            </w:tcBorders>
          </w:tcPr>
          <w:p w14:paraId="6B198CA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14:paraId="4ADB962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14:paraId="7250A1BD">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CC6FB4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14:paraId="0A6D851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1E3DD4F6">
        <w:tblPrEx>
          <w:tblCellMar>
            <w:top w:w="0" w:type="dxa"/>
            <w:left w:w="108" w:type="dxa"/>
            <w:bottom w:w="0" w:type="dxa"/>
            <w:right w:w="108" w:type="dxa"/>
          </w:tblCellMar>
        </w:tblPrEx>
        <w:trPr>
          <w:trHeight w:val="323" w:hRule="atLeast"/>
        </w:trPr>
        <w:tc>
          <w:tcPr>
            <w:tcW w:w="394" w:type="pct"/>
            <w:tcBorders>
              <w:top w:val="single" w:color="auto" w:sz="4" w:space="0"/>
              <w:left w:val="single" w:color="auto" w:sz="4" w:space="0"/>
              <w:bottom w:val="single" w:color="auto" w:sz="4" w:space="0"/>
              <w:right w:val="single" w:color="auto" w:sz="4" w:space="0"/>
            </w:tcBorders>
            <w:vAlign w:val="center"/>
          </w:tcPr>
          <w:p w14:paraId="3536D87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6</w:t>
            </w:r>
          </w:p>
        </w:tc>
        <w:tc>
          <w:tcPr>
            <w:tcW w:w="1445" w:type="pct"/>
            <w:tcBorders>
              <w:top w:val="single" w:color="auto" w:sz="4" w:space="0"/>
              <w:left w:val="nil"/>
              <w:bottom w:val="single" w:color="auto" w:sz="4" w:space="0"/>
              <w:right w:val="single" w:color="auto" w:sz="4" w:space="0"/>
            </w:tcBorders>
          </w:tcPr>
          <w:p w14:paraId="1538BFB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14:paraId="3828EA8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14:paraId="2FDB2881">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656E19D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14:paraId="2EB1199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5AF61D6D">
        <w:tblPrEx>
          <w:tblCellMar>
            <w:top w:w="0" w:type="dxa"/>
            <w:left w:w="108" w:type="dxa"/>
            <w:bottom w:w="0" w:type="dxa"/>
            <w:right w:w="108" w:type="dxa"/>
          </w:tblCellMar>
        </w:tblPrEx>
        <w:trPr>
          <w:trHeight w:val="323" w:hRule="atLeast"/>
        </w:trPr>
        <w:tc>
          <w:tcPr>
            <w:tcW w:w="394" w:type="pct"/>
            <w:tcBorders>
              <w:top w:val="single" w:color="auto" w:sz="4" w:space="0"/>
              <w:left w:val="single" w:color="auto" w:sz="4" w:space="0"/>
              <w:bottom w:val="single" w:color="auto" w:sz="4" w:space="0"/>
              <w:right w:val="single" w:color="auto" w:sz="4" w:space="0"/>
            </w:tcBorders>
            <w:vAlign w:val="center"/>
          </w:tcPr>
          <w:p w14:paraId="0EC4F9E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7</w:t>
            </w:r>
          </w:p>
        </w:tc>
        <w:tc>
          <w:tcPr>
            <w:tcW w:w="1445" w:type="pct"/>
            <w:tcBorders>
              <w:top w:val="single" w:color="auto" w:sz="4" w:space="0"/>
              <w:left w:val="nil"/>
              <w:bottom w:val="single" w:color="auto" w:sz="4" w:space="0"/>
              <w:right w:val="single" w:color="auto" w:sz="4" w:space="0"/>
            </w:tcBorders>
          </w:tcPr>
          <w:p w14:paraId="054820F6">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14:paraId="232D470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14:paraId="08BB88C2">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5AEC423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14:paraId="5F6C2C0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3A37E0F4">
        <w:tblPrEx>
          <w:tblCellMar>
            <w:top w:w="0" w:type="dxa"/>
            <w:left w:w="108" w:type="dxa"/>
            <w:bottom w:w="0" w:type="dxa"/>
            <w:right w:w="108" w:type="dxa"/>
          </w:tblCellMar>
        </w:tblPrEx>
        <w:trPr>
          <w:trHeight w:val="90" w:hRule="atLeast"/>
        </w:trPr>
        <w:tc>
          <w:tcPr>
            <w:tcW w:w="394" w:type="pct"/>
            <w:tcBorders>
              <w:top w:val="single" w:color="auto" w:sz="4" w:space="0"/>
              <w:left w:val="single" w:color="auto" w:sz="4" w:space="0"/>
              <w:bottom w:val="single" w:color="auto" w:sz="4" w:space="0"/>
              <w:right w:val="single" w:color="auto" w:sz="4" w:space="0"/>
            </w:tcBorders>
            <w:vAlign w:val="center"/>
          </w:tcPr>
          <w:p w14:paraId="622D759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8</w:t>
            </w:r>
          </w:p>
        </w:tc>
        <w:tc>
          <w:tcPr>
            <w:tcW w:w="1445" w:type="pct"/>
            <w:tcBorders>
              <w:top w:val="single" w:color="auto" w:sz="4" w:space="0"/>
              <w:left w:val="nil"/>
              <w:bottom w:val="single" w:color="auto" w:sz="4" w:space="0"/>
              <w:right w:val="single" w:color="auto" w:sz="4" w:space="0"/>
            </w:tcBorders>
          </w:tcPr>
          <w:p w14:paraId="236A5FA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14:paraId="525B14F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14:paraId="14A52BF9">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37BE307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14:paraId="5E00D81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4638D6EE">
        <w:tblPrEx>
          <w:tblCellMar>
            <w:top w:w="0" w:type="dxa"/>
            <w:left w:w="108" w:type="dxa"/>
            <w:bottom w:w="0" w:type="dxa"/>
            <w:right w:w="108" w:type="dxa"/>
          </w:tblCellMar>
        </w:tblPrEx>
        <w:trPr>
          <w:trHeight w:val="323" w:hRule="atLeast"/>
        </w:trPr>
        <w:tc>
          <w:tcPr>
            <w:tcW w:w="394" w:type="pct"/>
            <w:tcBorders>
              <w:top w:val="single" w:color="auto" w:sz="4" w:space="0"/>
              <w:left w:val="single" w:color="auto" w:sz="4" w:space="0"/>
              <w:bottom w:val="single" w:color="auto" w:sz="4" w:space="0"/>
              <w:right w:val="single" w:color="auto" w:sz="4" w:space="0"/>
            </w:tcBorders>
            <w:vAlign w:val="center"/>
          </w:tcPr>
          <w:p w14:paraId="3C4CE36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9</w:t>
            </w:r>
          </w:p>
        </w:tc>
        <w:tc>
          <w:tcPr>
            <w:tcW w:w="1445" w:type="pct"/>
            <w:tcBorders>
              <w:top w:val="single" w:color="auto" w:sz="4" w:space="0"/>
              <w:left w:val="nil"/>
              <w:bottom w:val="single" w:color="auto" w:sz="4" w:space="0"/>
              <w:right w:val="single" w:color="auto" w:sz="4" w:space="0"/>
            </w:tcBorders>
          </w:tcPr>
          <w:p w14:paraId="5F40C75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14:paraId="45E18884">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14:paraId="137AC39E">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AEC3005">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14:paraId="793D595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4FF60CC4">
        <w:tblPrEx>
          <w:tblCellMar>
            <w:top w:w="0" w:type="dxa"/>
            <w:left w:w="108" w:type="dxa"/>
            <w:bottom w:w="0" w:type="dxa"/>
            <w:right w:w="108" w:type="dxa"/>
          </w:tblCellMar>
        </w:tblPrEx>
        <w:trPr>
          <w:trHeight w:val="323" w:hRule="atLeast"/>
        </w:trPr>
        <w:tc>
          <w:tcPr>
            <w:tcW w:w="394" w:type="pct"/>
            <w:tcBorders>
              <w:top w:val="single" w:color="auto" w:sz="4" w:space="0"/>
              <w:left w:val="single" w:color="auto" w:sz="4" w:space="0"/>
              <w:bottom w:val="single" w:color="auto" w:sz="4" w:space="0"/>
              <w:right w:val="single" w:color="auto" w:sz="4" w:space="0"/>
            </w:tcBorders>
            <w:vAlign w:val="center"/>
          </w:tcPr>
          <w:p w14:paraId="2AE5336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10</w:t>
            </w:r>
          </w:p>
        </w:tc>
        <w:tc>
          <w:tcPr>
            <w:tcW w:w="1445" w:type="pct"/>
            <w:tcBorders>
              <w:top w:val="single" w:color="auto" w:sz="4" w:space="0"/>
              <w:left w:val="nil"/>
              <w:bottom w:val="single" w:color="auto" w:sz="4" w:space="0"/>
              <w:right w:val="single" w:color="auto" w:sz="4" w:space="0"/>
            </w:tcBorders>
          </w:tcPr>
          <w:p w14:paraId="18DB5618">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5" w:type="pct"/>
            <w:tcBorders>
              <w:top w:val="single" w:color="auto" w:sz="4" w:space="0"/>
              <w:left w:val="single" w:color="auto" w:sz="4" w:space="0"/>
              <w:bottom w:val="single" w:color="auto" w:sz="4" w:space="0"/>
              <w:right w:val="single" w:color="auto" w:sz="4" w:space="0"/>
            </w:tcBorders>
          </w:tcPr>
          <w:p w14:paraId="4B74179F">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14:paraId="6D1ECF80">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14:paraId="4D33EACA">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14:paraId="587EB84B">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rPr>
            </w:pPr>
          </w:p>
        </w:tc>
      </w:tr>
    </w:tbl>
    <w:p w14:paraId="21C91941">
      <w:pPr>
        <w:rPr>
          <w:rFonts w:hint="eastAsia" w:ascii="宋体" w:hAnsi="宋体" w:eastAsia="宋体" w:cs="宋体"/>
          <w:sz w:val="21"/>
          <w:szCs w:val="21"/>
        </w:rPr>
      </w:pPr>
      <w:r>
        <w:rPr>
          <w:rFonts w:hint="eastAsia" w:ascii="宋体" w:hAnsi="宋体" w:eastAsia="宋体" w:cs="宋体"/>
          <w:b/>
          <w:bCs/>
          <w:i w:val="0"/>
          <w:iCs/>
          <w:color w:val="FF0000"/>
          <w:sz w:val="22"/>
          <w:szCs w:val="24"/>
          <w:highlight w:val="none"/>
          <w:lang w:val="en-US" w:eastAsia="zh-CN"/>
        </w:rPr>
        <w:t>注意事项：单位为“套”的配置，具体配置明细数量至少需满足设备安装、试机及正常使用的条件。如设备有配套耗材，提供耗材的数量应仅限搭配试机所用，若属于专机专用耗材，请备注。</w:t>
      </w:r>
    </w:p>
    <w:sectPr>
      <w:footerReference r:id="rId3" w:type="default"/>
      <w:pgSz w:w="11906" w:h="16838"/>
      <w:pgMar w:top="820" w:right="1080" w:bottom="678" w:left="108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b/>
        <w:bCs/>
      </w:rPr>
      <w:id w:val="11429055"/>
      <w:docPartObj>
        <w:docPartGallery w:val="autotext"/>
      </w:docPartObj>
    </w:sdtPr>
    <w:sdtEndPr>
      <w:rPr>
        <w:rFonts w:hint="eastAsia" w:ascii="宋体" w:hAnsi="宋体" w:eastAsia="宋体" w:cs="宋体"/>
        <w:b w:val="0"/>
        <w:bCs w:val="0"/>
      </w:rPr>
    </w:sdtEndPr>
    <w:sdtContent>
      <w:sdt>
        <w:sdtPr>
          <w:rPr>
            <w:rFonts w:hint="eastAsia" w:ascii="宋体" w:hAnsi="宋体" w:eastAsia="宋体" w:cs="宋体"/>
            <w:b/>
            <w:bCs/>
          </w:rPr>
          <w:id w:val="171357217"/>
          <w:docPartObj>
            <w:docPartGallery w:val="autotext"/>
          </w:docPartObj>
        </w:sdtPr>
        <w:sdtEndPr>
          <w:rPr>
            <w:rFonts w:hint="eastAsia" w:ascii="宋体" w:hAnsi="宋体" w:eastAsia="宋体" w:cs="宋体"/>
            <w:b w:val="0"/>
            <w:bCs w:val="0"/>
          </w:rPr>
        </w:sdtEndPr>
        <w:sdtContent>
          <w:p w14:paraId="3052BA49">
            <w:pPr>
              <w:pStyle w:val="3"/>
              <w:jc w:val="center"/>
              <w:rPr>
                <w:rFonts w:hint="eastAsia" w:ascii="宋体" w:hAnsi="宋体" w:eastAsia="宋体" w:cs="宋体"/>
                <w:b/>
                <w:bCs/>
                <w:lang w:val="en-US" w:eastAsia="zh-CN"/>
              </w:rPr>
            </w:pPr>
            <w:r>
              <w:rPr>
                <w:rFonts w:hint="eastAsia" w:ascii="宋体" w:hAnsi="宋体" w:eastAsia="宋体" w:cs="宋体"/>
                <w:b w:val="0"/>
                <w:bCs w:val="0"/>
                <w:lang w:val="zh-CN"/>
              </w:rPr>
              <w:t xml:space="preserve"> </w:t>
            </w:r>
            <w:r>
              <w:rPr>
                <w:rFonts w:hint="eastAsia" w:ascii="宋体" w:hAnsi="宋体" w:eastAsia="宋体" w:cs="宋体"/>
                <w:b w:val="0"/>
                <w:bCs w:val="0"/>
                <w:sz w:val="24"/>
                <w:szCs w:val="24"/>
              </w:rPr>
              <w:fldChar w:fldCharType="begin"/>
            </w:r>
            <w:r>
              <w:rPr>
                <w:rFonts w:hint="eastAsia" w:ascii="宋体" w:hAnsi="宋体" w:eastAsia="宋体" w:cs="宋体"/>
                <w:b w:val="0"/>
                <w:bCs w:val="0"/>
              </w:rPr>
              <w:instrText xml:space="preserve">PAGE</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rPr>
              <w:t>1</w:t>
            </w:r>
            <w:r>
              <w:rPr>
                <w:rFonts w:hint="eastAsia" w:ascii="宋体" w:hAnsi="宋体" w:eastAsia="宋体" w:cs="宋体"/>
                <w:b w:val="0"/>
                <w:bCs w:val="0"/>
                <w:sz w:val="24"/>
                <w:szCs w:val="24"/>
              </w:rPr>
              <w:fldChar w:fldCharType="end"/>
            </w:r>
            <w:r>
              <w:rPr>
                <w:rFonts w:hint="eastAsia" w:ascii="宋体" w:hAnsi="宋体" w:eastAsia="宋体" w:cs="宋体"/>
                <w:b w:val="0"/>
                <w:bCs w:val="0"/>
                <w:lang w:val="zh-CN"/>
              </w:rPr>
              <w:t xml:space="preserve"> / </w:t>
            </w:r>
            <w:r>
              <w:rPr>
                <w:rFonts w:hint="eastAsia" w:ascii="宋体" w:hAnsi="宋体" w:eastAsia="宋体" w:cs="宋体"/>
                <w:b w:val="0"/>
                <w:bCs w:val="0"/>
                <w:sz w:val="24"/>
                <w:szCs w:val="24"/>
              </w:rPr>
              <w:fldChar w:fldCharType="begin"/>
            </w:r>
            <w:r>
              <w:rPr>
                <w:rFonts w:hint="eastAsia" w:ascii="宋体" w:hAnsi="宋体" w:eastAsia="宋体" w:cs="宋体"/>
                <w:b w:val="0"/>
                <w:bCs w:val="0"/>
              </w:rPr>
              <w:instrText xml:space="preserve">NUMPAGES</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rPr>
              <w:t>2</w:t>
            </w:r>
            <w:r>
              <w:rPr>
                <w:rFonts w:hint="eastAsia" w:ascii="宋体" w:hAnsi="宋体" w:eastAsia="宋体" w:cs="宋体"/>
                <w:b w:val="0"/>
                <w:bCs w:val="0"/>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B78B"/>
    <w:multiLevelType w:val="singleLevel"/>
    <w:tmpl w:val="842AB78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EzOWI0NjNhNTA4YmFlMDM1NGQxYjFkMDQyOTJhZDAifQ=="/>
  </w:docVars>
  <w:rsids>
    <w:rsidRoot w:val="00E751E2"/>
    <w:rsid w:val="001305CB"/>
    <w:rsid w:val="00143340"/>
    <w:rsid w:val="001D61B3"/>
    <w:rsid w:val="001F549C"/>
    <w:rsid w:val="00220A13"/>
    <w:rsid w:val="003561E1"/>
    <w:rsid w:val="0035770F"/>
    <w:rsid w:val="003B347F"/>
    <w:rsid w:val="003C22AD"/>
    <w:rsid w:val="003E1F9F"/>
    <w:rsid w:val="003E2465"/>
    <w:rsid w:val="003E6E86"/>
    <w:rsid w:val="00490BE0"/>
    <w:rsid w:val="004A3374"/>
    <w:rsid w:val="005023C1"/>
    <w:rsid w:val="005823B5"/>
    <w:rsid w:val="00593DD0"/>
    <w:rsid w:val="005B2C99"/>
    <w:rsid w:val="00611A8E"/>
    <w:rsid w:val="00620AA3"/>
    <w:rsid w:val="006B135F"/>
    <w:rsid w:val="006C5F88"/>
    <w:rsid w:val="006E7E1F"/>
    <w:rsid w:val="006F6F76"/>
    <w:rsid w:val="00761BD2"/>
    <w:rsid w:val="007B077D"/>
    <w:rsid w:val="008178D0"/>
    <w:rsid w:val="0086282A"/>
    <w:rsid w:val="008A19E0"/>
    <w:rsid w:val="008C0C9B"/>
    <w:rsid w:val="008C1DB8"/>
    <w:rsid w:val="008C53BA"/>
    <w:rsid w:val="009572EF"/>
    <w:rsid w:val="009E471A"/>
    <w:rsid w:val="00A643FA"/>
    <w:rsid w:val="00AE094A"/>
    <w:rsid w:val="00B05920"/>
    <w:rsid w:val="00B51150"/>
    <w:rsid w:val="00B9790A"/>
    <w:rsid w:val="00BA0183"/>
    <w:rsid w:val="00C95B28"/>
    <w:rsid w:val="00CB66C9"/>
    <w:rsid w:val="00CB7235"/>
    <w:rsid w:val="00D241CE"/>
    <w:rsid w:val="00D4494E"/>
    <w:rsid w:val="00D62090"/>
    <w:rsid w:val="00D635FE"/>
    <w:rsid w:val="00DA2C0B"/>
    <w:rsid w:val="00E751E2"/>
    <w:rsid w:val="00ED6733"/>
    <w:rsid w:val="00EF636F"/>
    <w:rsid w:val="00FB5446"/>
    <w:rsid w:val="00FB5C85"/>
    <w:rsid w:val="012C2953"/>
    <w:rsid w:val="02313F99"/>
    <w:rsid w:val="035508BA"/>
    <w:rsid w:val="03B15744"/>
    <w:rsid w:val="04377B36"/>
    <w:rsid w:val="05110E8D"/>
    <w:rsid w:val="05257DE5"/>
    <w:rsid w:val="06233BF8"/>
    <w:rsid w:val="06405192"/>
    <w:rsid w:val="06BC3BA7"/>
    <w:rsid w:val="06DB4B92"/>
    <w:rsid w:val="081D7336"/>
    <w:rsid w:val="088210AA"/>
    <w:rsid w:val="096B5FE2"/>
    <w:rsid w:val="09FB55B8"/>
    <w:rsid w:val="0A8530D4"/>
    <w:rsid w:val="0A9809B1"/>
    <w:rsid w:val="0D7A67F4"/>
    <w:rsid w:val="0DF35375"/>
    <w:rsid w:val="0ED05A0E"/>
    <w:rsid w:val="0F33229E"/>
    <w:rsid w:val="0FCC70AF"/>
    <w:rsid w:val="0FFA3EA6"/>
    <w:rsid w:val="101870A6"/>
    <w:rsid w:val="110A68BF"/>
    <w:rsid w:val="11CE72AB"/>
    <w:rsid w:val="11FD41FE"/>
    <w:rsid w:val="1473074F"/>
    <w:rsid w:val="14D20A99"/>
    <w:rsid w:val="161D0664"/>
    <w:rsid w:val="16695657"/>
    <w:rsid w:val="16A06334"/>
    <w:rsid w:val="16BE1E47"/>
    <w:rsid w:val="18DB7F46"/>
    <w:rsid w:val="1A1A3838"/>
    <w:rsid w:val="1AF471B5"/>
    <w:rsid w:val="1B495A57"/>
    <w:rsid w:val="1E8C282B"/>
    <w:rsid w:val="1F422EEA"/>
    <w:rsid w:val="1FC55FF4"/>
    <w:rsid w:val="1FD85002"/>
    <w:rsid w:val="22196184"/>
    <w:rsid w:val="23CE7442"/>
    <w:rsid w:val="2487633F"/>
    <w:rsid w:val="24BA3AC6"/>
    <w:rsid w:val="260460EF"/>
    <w:rsid w:val="28687E65"/>
    <w:rsid w:val="2A165ACF"/>
    <w:rsid w:val="2ACA0963"/>
    <w:rsid w:val="2BB92785"/>
    <w:rsid w:val="2C050BC1"/>
    <w:rsid w:val="2C3D6F12"/>
    <w:rsid w:val="2D211E15"/>
    <w:rsid w:val="2E880AB2"/>
    <w:rsid w:val="2E9077CD"/>
    <w:rsid w:val="2EA20506"/>
    <w:rsid w:val="2F2D4028"/>
    <w:rsid w:val="31B90BD1"/>
    <w:rsid w:val="328D6F97"/>
    <w:rsid w:val="33E67E90"/>
    <w:rsid w:val="34480B4A"/>
    <w:rsid w:val="3464416F"/>
    <w:rsid w:val="36F62D06"/>
    <w:rsid w:val="37305FF2"/>
    <w:rsid w:val="37983B97"/>
    <w:rsid w:val="385E093C"/>
    <w:rsid w:val="3BF27D19"/>
    <w:rsid w:val="3D5E790C"/>
    <w:rsid w:val="3DC6320C"/>
    <w:rsid w:val="41AF501F"/>
    <w:rsid w:val="422624CB"/>
    <w:rsid w:val="43BD7469"/>
    <w:rsid w:val="43FD53B3"/>
    <w:rsid w:val="444977BE"/>
    <w:rsid w:val="453C7649"/>
    <w:rsid w:val="4558401B"/>
    <w:rsid w:val="46D79536"/>
    <w:rsid w:val="4746716B"/>
    <w:rsid w:val="4A17222F"/>
    <w:rsid w:val="4D3161C8"/>
    <w:rsid w:val="4E5D1341"/>
    <w:rsid w:val="50120532"/>
    <w:rsid w:val="50374673"/>
    <w:rsid w:val="50416B83"/>
    <w:rsid w:val="526E4730"/>
    <w:rsid w:val="528F7C18"/>
    <w:rsid w:val="52965C40"/>
    <w:rsid w:val="52AB2578"/>
    <w:rsid w:val="52D25D57"/>
    <w:rsid w:val="53CB1124"/>
    <w:rsid w:val="540C7047"/>
    <w:rsid w:val="55570796"/>
    <w:rsid w:val="558E2DDE"/>
    <w:rsid w:val="55B35EC9"/>
    <w:rsid w:val="56694C24"/>
    <w:rsid w:val="58B15D73"/>
    <w:rsid w:val="58D92006"/>
    <w:rsid w:val="59167271"/>
    <w:rsid w:val="597A4916"/>
    <w:rsid w:val="5C0D7E00"/>
    <w:rsid w:val="5C1D6295"/>
    <w:rsid w:val="5C766E4A"/>
    <w:rsid w:val="5CA63ECF"/>
    <w:rsid w:val="5CB11600"/>
    <w:rsid w:val="5CD43973"/>
    <w:rsid w:val="5CE768A3"/>
    <w:rsid w:val="5D2B49E2"/>
    <w:rsid w:val="5E0A2849"/>
    <w:rsid w:val="5F6A335E"/>
    <w:rsid w:val="5FDF7F5C"/>
    <w:rsid w:val="60A55B87"/>
    <w:rsid w:val="61FF2EE9"/>
    <w:rsid w:val="6221286F"/>
    <w:rsid w:val="62BA1B97"/>
    <w:rsid w:val="62FE603B"/>
    <w:rsid w:val="63021253"/>
    <w:rsid w:val="63253C81"/>
    <w:rsid w:val="63DD455C"/>
    <w:rsid w:val="64030466"/>
    <w:rsid w:val="67691C57"/>
    <w:rsid w:val="67796A91"/>
    <w:rsid w:val="67B53827"/>
    <w:rsid w:val="67E10ABE"/>
    <w:rsid w:val="687D7FB3"/>
    <w:rsid w:val="68D54C7C"/>
    <w:rsid w:val="691B1DAE"/>
    <w:rsid w:val="69A00505"/>
    <w:rsid w:val="6A316F84"/>
    <w:rsid w:val="6A4A693C"/>
    <w:rsid w:val="6AE3673D"/>
    <w:rsid w:val="6B3158B9"/>
    <w:rsid w:val="6C7E23E9"/>
    <w:rsid w:val="6C991968"/>
    <w:rsid w:val="6D482666"/>
    <w:rsid w:val="6DBD1686"/>
    <w:rsid w:val="6DCC55B8"/>
    <w:rsid w:val="6DDD7632"/>
    <w:rsid w:val="6F741089"/>
    <w:rsid w:val="6FFF4777"/>
    <w:rsid w:val="71751495"/>
    <w:rsid w:val="725B386E"/>
    <w:rsid w:val="73B05D63"/>
    <w:rsid w:val="75DE03EB"/>
    <w:rsid w:val="76AF1D88"/>
    <w:rsid w:val="7A271A2B"/>
    <w:rsid w:val="7AA8721A"/>
    <w:rsid w:val="7AD14365"/>
    <w:rsid w:val="7B2E07E6"/>
    <w:rsid w:val="7C324FED"/>
    <w:rsid w:val="7C6267C2"/>
    <w:rsid w:val="7D081C32"/>
    <w:rsid w:val="7D0C1CE2"/>
    <w:rsid w:val="7D2E334A"/>
    <w:rsid w:val="7E9842E4"/>
    <w:rsid w:val="7FF134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表格文字"/>
    <w:basedOn w:val="1"/>
    <w:unhideWhenUsed/>
    <w:qFormat/>
    <w:uiPriority w:val="0"/>
    <w:pPr>
      <w:jc w:val="left"/>
    </w:pPr>
    <w:rPr>
      <w:rFonts w:ascii="Calibri" w:hAnsi="Calibri"/>
      <w:spacing w:val="10"/>
      <w:kern w:val="0"/>
      <w:sz w:val="24"/>
    </w:rPr>
  </w:style>
  <w:style w:type="character" w:customStyle="1" w:styleId="9">
    <w:name w:val="页眉 Char"/>
    <w:basedOn w:val="7"/>
    <w:link w:val="4"/>
    <w:autoRedefine/>
    <w:semiHidden/>
    <w:qFormat/>
    <w:uiPriority w:val="99"/>
    <w:rPr>
      <w:sz w:val="18"/>
      <w:szCs w:val="18"/>
    </w:rPr>
  </w:style>
  <w:style w:type="character" w:customStyle="1" w:styleId="10">
    <w:name w:val="页脚 Char"/>
    <w:basedOn w:val="7"/>
    <w:link w:val="3"/>
    <w:autoRedefine/>
    <w:qFormat/>
    <w:uiPriority w:val="99"/>
    <w:rPr>
      <w:sz w:val="18"/>
      <w:szCs w:val="18"/>
    </w:rPr>
  </w:style>
  <w:style w:type="paragraph" w:customStyle="1" w:styleId="11">
    <w:name w:val="Char"/>
    <w:basedOn w:val="1"/>
    <w:autoRedefine/>
    <w:qFormat/>
    <w:uiPriority w:val="0"/>
    <w:rPr>
      <w:rFonts w:ascii="Tahoma" w:hAnsi="Tahoma"/>
      <w:sz w:val="24"/>
      <w:szCs w:val="20"/>
    </w:rPr>
  </w:style>
  <w:style w:type="character" w:customStyle="1" w:styleId="12">
    <w:name w:val="批注框文本 Char"/>
    <w:basedOn w:val="7"/>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890</Words>
  <Characters>904</Characters>
  <Lines>1</Lines>
  <Paragraphs>1</Paragraphs>
  <TotalTime>0</TotalTime>
  <ScaleCrop>false</ScaleCrop>
  <LinksUpToDate>false</LinksUpToDate>
  <CharactersWithSpaces>929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2020-01-30T09:13:00Z</dcterms:created>
  <dc:creator>hp</dc:creator>
  <cp:lastModifiedBy>Fmh</cp:lastModifiedBy>
  <cp:lastPrinted>2021-03-25T10:49:00Z</cp:lastPrinted>
  <dcterms:modified xsi:type="dcterms:W3CDTF">2026-04-14T08:37:24Z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49E235CF191836F59EE961686B7215A9_43</vt:lpwstr>
  </property>
  <property fmtid="{D5CDD505-2E9C-101B-9397-08002B2CF9AE}" pid="4" name="KSOTemplateDocerSaveRecord">
    <vt:lpwstr>eyJoZGlkIjoiNjBhNDU2MzcwNzk5Nzk4M2FhNjdkYTIzODU4YTlmMGYiLCJ1c2VySWQiOiIxNDEwOTUzOTcwIn0=</vt:lpwstr>
  </property>
</Properties>
</file>