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70138F">
      <w:pPr>
        <w:pStyle w:val="16"/>
        <w:keepNext/>
        <w:keepLines/>
        <w:shd w:val="clear" w:color="auto" w:fill="auto"/>
        <w:spacing w:after="292" w:line="360" w:lineRule="auto"/>
        <w:ind w:left="120"/>
        <w:rPr>
          <w:rFonts w:ascii="黑体" w:hAnsi="黑体" w:eastAsia="黑体" w:cs="黑体"/>
          <w:b/>
          <w:bCs/>
          <w:sz w:val="24"/>
          <w:szCs w:val="24"/>
          <w:lang w:bidi="zh-CN"/>
        </w:rPr>
      </w:pPr>
      <w:bookmarkStart w:id="0" w:name="bookmark0"/>
      <w:r>
        <w:rPr>
          <w:rFonts w:hint="eastAsia" w:ascii="黑体" w:hAnsi="黑体" w:eastAsia="黑体" w:cs="黑体"/>
          <w:b/>
          <w:bCs/>
          <w:sz w:val="22"/>
          <w:szCs w:val="22"/>
          <w:lang w:bidi="zh-CN"/>
        </w:rPr>
        <w:t xml:space="preserve">                              合同编号：</w:t>
      </w:r>
      <w:r>
        <w:rPr>
          <w:rFonts w:hint="eastAsia" w:ascii="黑体" w:hAnsi="黑体" w:eastAsia="黑体" w:cs="黑体"/>
          <w:b/>
          <w:bCs/>
          <w:sz w:val="24"/>
          <w:szCs w:val="24"/>
          <w:lang w:bidi="zh-CN"/>
        </w:rPr>
        <w:t xml:space="preserve">        </w:t>
      </w:r>
    </w:p>
    <w:bookmarkEnd w:id="0"/>
    <w:p w14:paraId="7852CBD7">
      <w:pPr>
        <w:spacing w:line="360" w:lineRule="auto"/>
        <w:jc w:val="center"/>
        <w:rPr>
          <w:rFonts w:ascii="黑体" w:hAnsi="黑体" w:eastAsia="黑体" w:cs="黑体"/>
          <w:b/>
          <w:bCs/>
          <w:sz w:val="44"/>
          <w:szCs w:val="44"/>
          <w:lang w:val="zh-CN" w:bidi="zh-CN"/>
        </w:rPr>
      </w:pPr>
      <w:r>
        <w:rPr>
          <w:rFonts w:hint="eastAsia" w:ascii="黑体" w:hAnsi="黑体" w:eastAsia="黑体" w:cs="黑体"/>
          <w:b/>
          <w:bCs/>
          <w:sz w:val="36"/>
          <w:szCs w:val="36"/>
          <w:lang w:val="zh-CN" w:bidi="zh-CN"/>
        </w:rPr>
        <w:t>车辆租赁零星采购（8-12月玉塘社区医院）采购合同</w:t>
      </w:r>
      <w:bookmarkStart w:id="3" w:name="_GoBack"/>
      <w:bookmarkEnd w:id="3"/>
    </w:p>
    <w:p w14:paraId="1641EEF3">
      <w:pPr>
        <w:spacing w:line="360" w:lineRule="auto"/>
        <w:jc w:val="center"/>
        <w:rPr>
          <w:rFonts w:asciiTheme="minorEastAsia" w:hAnsiTheme="minorEastAsia" w:eastAsiaTheme="minorEastAsia" w:cstheme="minorEastAsia"/>
          <w:b/>
          <w:bCs/>
          <w:szCs w:val="21"/>
          <w:lang w:val="zh-CN" w:bidi="zh-CN"/>
        </w:rPr>
      </w:pPr>
    </w:p>
    <w:p w14:paraId="3803A490">
      <w:pPr>
        <w:pStyle w:val="15"/>
        <w:shd w:val="clear" w:color="auto" w:fill="auto"/>
        <w:spacing w:before="0" w:line="360" w:lineRule="auto"/>
        <w:ind w:right="2820"/>
        <w:jc w:val="left"/>
        <w:rPr>
          <w:rFonts w:ascii="黑体" w:hAnsi="黑体" w:eastAsia="黑体" w:cs="黑体"/>
          <w:lang w:val="zh-CN" w:bidi="zh-CN"/>
        </w:rPr>
      </w:pPr>
      <w:r>
        <w:rPr>
          <w:rFonts w:hint="eastAsia" w:ascii="黑体" w:hAnsi="黑体" w:eastAsia="黑体" w:cs="黑体"/>
          <w:b/>
          <w:bCs/>
          <w:lang w:val="zh-CN" w:bidi="zh-CN"/>
        </w:rPr>
        <w:t>甲方（采购人）：中山大学附属第七医院（深圳）</w:t>
      </w:r>
      <w:r>
        <w:rPr>
          <w:rFonts w:hint="eastAsia" w:ascii="黑体" w:hAnsi="黑体" w:eastAsia="黑体" w:cs="黑体"/>
          <w:lang w:val="zh-CN" w:bidi="zh-CN"/>
        </w:rPr>
        <w:t xml:space="preserve"> </w:t>
      </w:r>
    </w:p>
    <w:p w14:paraId="05668262">
      <w:pPr>
        <w:pStyle w:val="15"/>
        <w:shd w:val="clear" w:color="auto" w:fill="auto"/>
        <w:spacing w:before="0" w:line="360" w:lineRule="auto"/>
        <w:ind w:right="2820"/>
        <w:jc w:val="left"/>
        <w:rPr>
          <w:rFonts w:ascii="黑体" w:hAnsi="黑体" w:eastAsia="黑体" w:cs="黑体"/>
          <w:lang w:bidi="zh-CN"/>
        </w:rPr>
      </w:pPr>
      <w:r>
        <w:rPr>
          <w:rFonts w:hint="eastAsia" w:ascii="黑体" w:hAnsi="黑体" w:eastAsia="黑体" w:cs="黑体"/>
          <w:lang w:val="zh-CN" w:bidi="zh-CN"/>
        </w:rPr>
        <w:t>统一社会信用代码：</w:t>
      </w:r>
      <w:r>
        <w:rPr>
          <w:rFonts w:hint="eastAsia" w:ascii="黑体" w:hAnsi="黑体" w:eastAsia="黑体" w:cs="黑体"/>
          <w:lang w:bidi="zh-CN"/>
        </w:rPr>
        <w:t>12440300MB2C08947T</w:t>
      </w:r>
    </w:p>
    <w:p w14:paraId="72359906">
      <w:pPr>
        <w:pStyle w:val="15"/>
        <w:shd w:val="clear" w:color="auto" w:fill="auto"/>
        <w:spacing w:before="0" w:line="360" w:lineRule="auto"/>
        <w:ind w:right="2820"/>
        <w:jc w:val="left"/>
        <w:rPr>
          <w:rFonts w:ascii="黑体" w:hAnsi="黑体" w:eastAsia="黑体" w:cs="黑体"/>
          <w:lang w:val="zh-CN" w:bidi="zh-CN"/>
        </w:rPr>
      </w:pPr>
      <w:r>
        <w:rPr>
          <w:rFonts w:hint="eastAsia" w:ascii="黑体" w:hAnsi="黑体" w:eastAsia="黑体" w:cs="黑体"/>
          <w:lang w:val="zh-CN" w:bidi="zh-CN"/>
        </w:rPr>
        <w:t>地址：深圳市光明区新湖街道圳园路628号</w:t>
      </w:r>
    </w:p>
    <w:p w14:paraId="53A48272">
      <w:pPr>
        <w:pStyle w:val="15"/>
        <w:shd w:val="clear" w:color="auto" w:fill="auto"/>
        <w:spacing w:before="0" w:line="360" w:lineRule="auto"/>
        <w:ind w:right="2352"/>
        <w:jc w:val="left"/>
        <w:rPr>
          <w:rFonts w:hint="default" w:ascii="黑体" w:hAnsi="黑体" w:eastAsia="黑体" w:cs="黑体"/>
          <w:lang w:val="en-US" w:bidi="zh-CN"/>
        </w:rPr>
      </w:pPr>
      <w:r>
        <w:rPr>
          <w:rFonts w:hint="eastAsia" w:ascii="黑体" w:hAnsi="黑体" w:eastAsia="黑体" w:cs="黑体"/>
          <w:b/>
          <w:bCs/>
          <w:lang w:val="zh-CN" w:bidi="zh-CN"/>
        </w:rPr>
        <w:t>乙方（供应商）：</w:t>
      </w:r>
    </w:p>
    <w:p w14:paraId="0A3676E2">
      <w:pPr>
        <w:pStyle w:val="15"/>
        <w:shd w:val="clear" w:color="auto" w:fill="auto"/>
        <w:tabs>
          <w:tab w:val="left" w:pos="826"/>
        </w:tabs>
        <w:spacing w:before="0" w:line="360" w:lineRule="auto"/>
        <w:rPr>
          <w:rFonts w:hint="default" w:asciiTheme="minorEastAsia" w:hAnsiTheme="minorEastAsia" w:eastAsiaTheme="minorEastAsia" w:cstheme="minorEastAsia"/>
          <w:sz w:val="24"/>
          <w:szCs w:val="24"/>
          <w:lang w:val="en-US" w:bidi="zh-CN"/>
        </w:rPr>
      </w:pPr>
      <w:r>
        <w:rPr>
          <w:rFonts w:hint="eastAsia" w:ascii="黑体" w:hAnsi="黑体" w:eastAsia="黑体" w:cs="黑体"/>
          <w:lang w:val="zh-CN" w:bidi="zh-CN"/>
        </w:rPr>
        <w:t>统一社会信用代码：</w:t>
      </w:r>
    </w:p>
    <w:p w14:paraId="7CCDD13D">
      <w:pPr>
        <w:spacing w:line="360" w:lineRule="auto"/>
        <w:rPr>
          <w:rFonts w:hint="default" w:ascii="黑体" w:hAnsi="黑体" w:eastAsia="黑体" w:cs="黑体"/>
          <w:lang w:val="en-US" w:bidi="zh-CN"/>
        </w:rPr>
      </w:pPr>
      <w:r>
        <w:rPr>
          <w:rFonts w:hint="eastAsia" w:ascii="黑体" w:hAnsi="黑体" w:eastAsia="黑体" w:cs="黑体"/>
          <w:lang w:val="zh-CN" w:bidi="zh-CN"/>
        </w:rPr>
        <w:t>地址</w:t>
      </w:r>
      <w:r>
        <w:rPr>
          <w:rFonts w:hint="eastAsia" w:ascii="黑体" w:hAnsi="黑体" w:eastAsia="黑体" w:cs="黑体"/>
          <w:spacing w:val="10"/>
          <w:sz w:val="22"/>
          <w:szCs w:val="22"/>
          <w:lang w:val="zh-CN" w:bidi="zh-CN"/>
        </w:rPr>
        <w:t>：</w:t>
      </w:r>
    </w:p>
    <w:p w14:paraId="545741A1">
      <w:pPr>
        <w:pStyle w:val="15"/>
        <w:shd w:val="clear" w:color="auto" w:fill="auto"/>
        <w:spacing w:before="0" w:line="360" w:lineRule="auto"/>
        <w:ind w:left="520" w:right="2820"/>
        <w:jc w:val="left"/>
        <w:rPr>
          <w:rFonts w:ascii="黑体" w:hAnsi="黑体" w:eastAsia="黑体" w:cs="黑体"/>
          <w:u w:val="single"/>
          <w:lang w:val="zh-CN" w:bidi="zh-CN"/>
        </w:rPr>
      </w:pPr>
    </w:p>
    <w:p w14:paraId="0CA0E1D2">
      <w:pPr>
        <w:pStyle w:val="15"/>
        <w:shd w:val="clear" w:color="auto" w:fill="auto"/>
        <w:spacing w:before="0" w:line="360" w:lineRule="auto"/>
        <w:ind w:firstLine="5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根据公开</w:t>
      </w:r>
      <w:r>
        <w:rPr>
          <w:rFonts w:hint="eastAsia" w:asciiTheme="minorEastAsia" w:hAnsiTheme="minorEastAsia" w:eastAsiaTheme="minorEastAsia" w:cstheme="minorEastAsia"/>
          <w:sz w:val="24"/>
          <w:szCs w:val="24"/>
          <w:lang w:val="en-US" w:eastAsia="zh-CN" w:bidi="en-US"/>
        </w:rPr>
        <w:t>竞价</w:t>
      </w:r>
      <w:r>
        <w:rPr>
          <w:rFonts w:hint="eastAsia" w:asciiTheme="minorEastAsia" w:hAnsiTheme="minorEastAsia" w:eastAsiaTheme="minorEastAsia" w:cstheme="minorEastAsia"/>
          <w:sz w:val="24"/>
          <w:szCs w:val="24"/>
          <w:lang w:bidi="en-US"/>
        </w:rPr>
        <w:t>项目[车辆租赁零星采购（8-12月玉塘社区医院），项目编号：</w:t>
      </w:r>
      <w:r>
        <w:rPr>
          <w:rFonts w:hint="eastAsia" w:cs="仿宋" w:asciiTheme="minorEastAsia" w:hAnsiTheme="minorEastAsia" w:eastAsiaTheme="minorEastAsia"/>
          <w:sz w:val="24"/>
          <w:szCs w:val="24"/>
          <w:u w:val="single"/>
          <w:lang w:val="en-US" w:eastAsia="zh-CN"/>
        </w:rPr>
        <w:t xml:space="preserve"> 2025ZZB087 </w:t>
      </w:r>
      <w:r>
        <w:rPr>
          <w:rFonts w:hint="eastAsia" w:asciiTheme="minorEastAsia" w:hAnsiTheme="minorEastAsia" w:eastAsiaTheme="minorEastAsia" w:cstheme="minorEastAsia"/>
          <w:sz w:val="24"/>
          <w:szCs w:val="24"/>
          <w:lang w:bidi="en-US"/>
        </w:rPr>
        <w:t>]的采购结果，且经过评估考察，确认</w:t>
      </w:r>
      <w:r>
        <w:rPr>
          <w:rFonts w:hint="eastAsia" w:asciiTheme="minorEastAsia" w:hAnsiTheme="minorEastAsia" w:eastAsiaTheme="minorEastAsia" w:cstheme="minorEastAsia"/>
          <w:sz w:val="24"/>
          <w:szCs w:val="24"/>
          <w:u w:val="single"/>
          <w:lang w:val="en-US" w:eastAsia="zh-CN" w:bidi="en-US"/>
        </w:rPr>
        <w:t xml:space="preserve">             </w:t>
      </w:r>
      <w:r>
        <w:rPr>
          <w:rFonts w:hint="eastAsia" w:asciiTheme="minorEastAsia" w:hAnsiTheme="minorEastAsia" w:eastAsiaTheme="minorEastAsia" w:cstheme="minorEastAsia"/>
          <w:sz w:val="24"/>
          <w:szCs w:val="24"/>
          <w:lang w:bidi="en-US"/>
        </w:rPr>
        <w:t>为本项目中标单位。按照《中华人民共和国</w:t>
      </w:r>
      <w:r>
        <w:rPr>
          <w:rFonts w:hint="eastAsia" w:asciiTheme="minorEastAsia" w:hAnsiTheme="minorEastAsia" w:eastAsiaTheme="minorEastAsia" w:cstheme="minorEastAsia"/>
          <w:sz w:val="24"/>
          <w:szCs w:val="24"/>
          <w:lang w:val="en-US" w:eastAsia="zh-CN" w:bidi="en-US"/>
        </w:rPr>
        <w:t>民法典</w:t>
      </w:r>
      <w:r>
        <w:rPr>
          <w:rFonts w:hint="eastAsia" w:asciiTheme="minorEastAsia" w:hAnsiTheme="minorEastAsia" w:eastAsiaTheme="minorEastAsia" w:cstheme="minorEastAsia"/>
          <w:sz w:val="24"/>
          <w:szCs w:val="24"/>
          <w:lang w:bidi="en-US"/>
        </w:rPr>
        <w:t>》和《深圳经济特区政府采购条例》及相关法律法规，经中山大学附属第七医院（深圳）（以下简称甲方）和</w:t>
      </w:r>
      <w:r>
        <w:rPr>
          <w:rFonts w:hint="eastAsia" w:asciiTheme="minorEastAsia" w:hAnsiTheme="minorEastAsia" w:eastAsiaTheme="minorEastAsia" w:cstheme="minorEastAsia"/>
          <w:sz w:val="24"/>
          <w:szCs w:val="24"/>
          <w:u w:val="single"/>
          <w:lang w:val="en-US" w:eastAsia="zh-CN" w:bidi="en-US"/>
        </w:rPr>
        <w:t xml:space="preserve">          </w:t>
      </w:r>
      <w:r>
        <w:rPr>
          <w:rFonts w:hint="eastAsia" w:asciiTheme="minorEastAsia" w:hAnsiTheme="minorEastAsia" w:eastAsiaTheme="minorEastAsia" w:cstheme="minorEastAsia"/>
          <w:sz w:val="24"/>
          <w:szCs w:val="24"/>
          <w:lang w:bidi="en-US"/>
        </w:rPr>
        <w:t>（以下简称乙方）协商，本着平等、自愿、公平、诚实信用、遵纪守法的原则，达成以下合同条款。</w:t>
      </w:r>
    </w:p>
    <w:p w14:paraId="3F99AF36">
      <w:pPr>
        <w:pStyle w:val="15"/>
        <w:shd w:val="clear" w:color="auto" w:fill="auto"/>
        <w:spacing w:before="0" w:line="360" w:lineRule="auto"/>
        <w:ind w:firstLine="420"/>
        <w:rPr>
          <w:rFonts w:asciiTheme="minorEastAsia" w:hAnsiTheme="minorEastAsia" w:eastAsiaTheme="minorEastAsia" w:cstheme="minorEastAsia"/>
          <w:sz w:val="24"/>
          <w:szCs w:val="24"/>
          <w:lang w:val="zh-CN" w:bidi="en-US"/>
        </w:rPr>
      </w:pPr>
      <w:r>
        <w:rPr>
          <w:rFonts w:hint="eastAsia" w:asciiTheme="minorEastAsia" w:hAnsiTheme="minorEastAsia" w:eastAsiaTheme="minorEastAsia" w:cstheme="minorEastAsia"/>
          <w:sz w:val="24"/>
          <w:szCs w:val="24"/>
          <w:lang w:bidi="en-US"/>
        </w:rPr>
        <w:t>本采购项目的</w:t>
      </w:r>
      <w:r>
        <w:rPr>
          <w:rFonts w:hint="eastAsia" w:asciiTheme="minorEastAsia" w:hAnsiTheme="minorEastAsia" w:eastAsiaTheme="minorEastAsia" w:cstheme="minorEastAsia"/>
          <w:sz w:val="24"/>
          <w:szCs w:val="24"/>
          <w:lang w:val="en-US" w:eastAsia="zh-CN" w:bidi="en-US"/>
        </w:rPr>
        <w:t>竞价</w:t>
      </w:r>
      <w:r>
        <w:rPr>
          <w:rFonts w:hint="eastAsia" w:asciiTheme="minorEastAsia" w:hAnsiTheme="minorEastAsia" w:eastAsiaTheme="minorEastAsia" w:cstheme="minorEastAsia"/>
          <w:sz w:val="24"/>
          <w:szCs w:val="24"/>
          <w:lang w:bidi="en-US"/>
        </w:rPr>
        <w:t>文件和投标文件是本合同的组成部分。合同中规定的内容与乙方投标文件不一致的，以合同为准；合同中规定的内容与</w:t>
      </w:r>
      <w:r>
        <w:rPr>
          <w:rFonts w:hint="eastAsia" w:asciiTheme="minorEastAsia" w:hAnsiTheme="minorEastAsia" w:eastAsiaTheme="minorEastAsia" w:cstheme="minorEastAsia"/>
          <w:sz w:val="24"/>
          <w:szCs w:val="24"/>
          <w:lang w:val="en-US" w:eastAsia="zh-CN" w:bidi="en-US"/>
        </w:rPr>
        <w:t>竞价</w:t>
      </w:r>
      <w:r>
        <w:rPr>
          <w:rFonts w:hint="eastAsia" w:asciiTheme="minorEastAsia" w:hAnsiTheme="minorEastAsia" w:eastAsiaTheme="minorEastAsia" w:cstheme="minorEastAsia"/>
          <w:sz w:val="24"/>
          <w:szCs w:val="24"/>
          <w:lang w:bidi="en-US"/>
        </w:rPr>
        <w:t>文件不一致的，以合同为准。</w:t>
      </w:r>
    </w:p>
    <w:p w14:paraId="051F9E47">
      <w:pPr>
        <w:pStyle w:val="19"/>
        <w:shd w:val="clear" w:color="auto" w:fill="auto"/>
        <w:tabs>
          <w:tab w:val="left" w:pos="1037"/>
        </w:tabs>
        <w:spacing w:before="0" w:after="0" w:line="360" w:lineRule="auto"/>
        <w:jc w:val="both"/>
        <w:rPr>
          <w:rFonts w:asciiTheme="minorEastAsia" w:hAnsiTheme="minorEastAsia" w:eastAsiaTheme="minorEastAsia" w:cstheme="minorEastAsia"/>
          <w:sz w:val="24"/>
          <w:szCs w:val="24"/>
          <w:lang w:val="zh-CN" w:bidi="zh-CN"/>
        </w:rPr>
      </w:pPr>
    </w:p>
    <w:p w14:paraId="00083684">
      <w:pPr>
        <w:pStyle w:val="19"/>
        <w:shd w:val="clear" w:color="auto" w:fill="auto"/>
        <w:tabs>
          <w:tab w:val="left" w:pos="1037"/>
        </w:tabs>
        <w:spacing w:before="0" w:after="0" w:line="360" w:lineRule="auto"/>
        <w:jc w:val="both"/>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val="zh-CN" w:bidi="zh-CN"/>
        </w:rPr>
        <w:t>第一条</w:t>
      </w:r>
      <w:r>
        <w:rPr>
          <w:rFonts w:hint="eastAsia" w:asciiTheme="minorEastAsia" w:hAnsiTheme="minorEastAsia" w:eastAsiaTheme="minorEastAsia" w:cstheme="minorEastAsia"/>
          <w:sz w:val="24"/>
          <w:szCs w:val="24"/>
          <w:lang w:bidi="zh-CN"/>
        </w:rPr>
        <w:t xml:space="preserve"> 合同标的</w:t>
      </w:r>
    </w:p>
    <w:p w14:paraId="75C9B514">
      <w:pPr>
        <w:pStyle w:val="15"/>
        <w:shd w:val="clear" w:color="auto" w:fill="auto"/>
        <w:spacing w:before="0" w:line="360" w:lineRule="auto"/>
        <w:ind w:firstLine="4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1.1 乙方根据甲方需求提供服务。</w:t>
      </w:r>
    </w:p>
    <w:p w14:paraId="32650FD5">
      <w:pPr>
        <w:pStyle w:val="15"/>
        <w:shd w:val="clear" w:color="auto" w:fill="auto"/>
        <w:spacing w:before="0" w:line="360" w:lineRule="auto"/>
        <w:ind w:firstLine="4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 xml:space="preserve">1.2 甲方根据实际实时情况需要向乙方购买服务，乙方负责依据招投标文件及合同完成甲方日常车辆通行服务，保证车辆租赁过程的安全，满足我院及相关使用科室的使用需求及相关安全规范。 </w:t>
      </w:r>
    </w:p>
    <w:p w14:paraId="269BFBCC">
      <w:pPr>
        <w:pStyle w:val="15"/>
        <w:shd w:val="clear" w:color="auto" w:fill="auto"/>
        <w:spacing w:before="0" w:line="360" w:lineRule="auto"/>
        <w:ind w:firstLine="4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1.3具体服务要求等详见服务清单（附件），价格以合同为准。</w:t>
      </w:r>
    </w:p>
    <w:p w14:paraId="3FC9530C">
      <w:pPr>
        <w:pStyle w:val="19"/>
        <w:shd w:val="clear" w:color="auto" w:fill="auto"/>
        <w:tabs>
          <w:tab w:val="left" w:pos="1037"/>
        </w:tabs>
        <w:spacing w:before="0" w:after="0" w:line="360" w:lineRule="auto"/>
        <w:jc w:val="both"/>
        <w:rPr>
          <w:rFonts w:asciiTheme="minorEastAsia" w:hAnsiTheme="minorEastAsia" w:eastAsiaTheme="minorEastAsia" w:cstheme="minorEastAsia"/>
          <w:sz w:val="24"/>
          <w:szCs w:val="24"/>
          <w:lang w:val="zh-CN" w:bidi="zh-CN"/>
        </w:rPr>
      </w:pPr>
    </w:p>
    <w:p w14:paraId="0C48EAAE">
      <w:pPr>
        <w:pStyle w:val="19"/>
        <w:shd w:val="clear" w:color="auto" w:fill="auto"/>
        <w:tabs>
          <w:tab w:val="left" w:pos="1037"/>
        </w:tabs>
        <w:spacing w:before="0" w:after="0" w:line="360" w:lineRule="auto"/>
        <w:jc w:val="both"/>
        <w:rPr>
          <w:rFonts w:asciiTheme="minorEastAsia" w:hAnsiTheme="minorEastAsia" w:eastAsiaTheme="minorEastAsia" w:cstheme="minorEastAsia"/>
          <w:sz w:val="24"/>
          <w:szCs w:val="24"/>
          <w:lang w:val="zh-CN" w:bidi="zh-CN"/>
        </w:rPr>
      </w:pPr>
    </w:p>
    <w:p w14:paraId="09C051EB">
      <w:pPr>
        <w:pStyle w:val="19"/>
        <w:shd w:val="clear" w:color="auto" w:fill="auto"/>
        <w:tabs>
          <w:tab w:val="left" w:pos="1037"/>
        </w:tabs>
        <w:spacing w:before="0" w:after="0"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bidi="zh-CN"/>
        </w:rPr>
        <w:t>第二条</w:t>
      </w:r>
      <w:r>
        <w:rPr>
          <w:rFonts w:hint="eastAsia" w:asciiTheme="minorEastAsia" w:hAnsiTheme="minorEastAsia" w:eastAsiaTheme="minorEastAsia" w:cstheme="minorEastAsia"/>
          <w:sz w:val="24"/>
          <w:szCs w:val="24"/>
          <w:lang w:bidi="zh-CN"/>
        </w:rPr>
        <w:t xml:space="preserve"> </w:t>
      </w:r>
      <w:r>
        <w:rPr>
          <w:rFonts w:hint="eastAsia" w:asciiTheme="minorEastAsia" w:hAnsiTheme="minorEastAsia" w:eastAsiaTheme="minorEastAsia" w:cstheme="minorEastAsia"/>
          <w:sz w:val="24"/>
          <w:szCs w:val="24"/>
          <w:lang w:val="zh-CN" w:bidi="zh-CN"/>
        </w:rPr>
        <w:t>合同价款及期限</w:t>
      </w:r>
    </w:p>
    <w:p w14:paraId="7B2A210B">
      <w:pPr>
        <w:spacing w:line="360" w:lineRule="auto"/>
        <w:ind w:firstLine="420"/>
        <w:jc w:val="left"/>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 xml:space="preserve">2.1 </w:t>
      </w:r>
      <w:r>
        <w:rPr>
          <w:rFonts w:hint="eastAsia" w:asciiTheme="minorEastAsia" w:hAnsiTheme="minorEastAsia" w:eastAsiaTheme="minorEastAsia" w:cstheme="minorEastAsia"/>
          <w:sz w:val="24"/>
          <w:szCs w:val="24"/>
          <w:lang w:val="en-US" w:bidi="zh-CN"/>
        </w:rPr>
        <w:t>本项目合同单价为XXX元/天，根据实际使用天数</w:t>
      </w:r>
      <w:r>
        <w:rPr>
          <w:rFonts w:hint="eastAsia" w:cs="仿宋" w:asciiTheme="minorEastAsia" w:hAnsiTheme="minorEastAsia" w:eastAsiaTheme="minorEastAsia"/>
          <w:sz w:val="24"/>
          <w:szCs w:val="24"/>
        </w:rPr>
        <w:t>据实结算</w:t>
      </w:r>
      <w:r>
        <w:rPr>
          <w:rFonts w:hint="eastAsia" w:cs="仿宋" w:asciiTheme="minorEastAsia" w:hAnsiTheme="minorEastAsia" w:eastAsiaTheme="minorEastAsia"/>
          <w:sz w:val="24"/>
          <w:szCs w:val="24"/>
          <w:lang w:eastAsia="zh-CN"/>
        </w:rPr>
        <w:t>，</w:t>
      </w:r>
      <w:r>
        <w:rPr>
          <w:rFonts w:hint="eastAsia" w:asciiTheme="minorEastAsia" w:hAnsiTheme="minorEastAsia" w:eastAsiaTheme="minorEastAsia" w:cstheme="minorEastAsia"/>
          <w:sz w:val="24"/>
          <w:szCs w:val="24"/>
          <w:lang w:val="zh-CN" w:bidi="zh-CN"/>
        </w:rPr>
        <w:t>本项目预算限额为</w:t>
      </w:r>
      <w:r>
        <w:rPr>
          <w:rFonts w:hint="eastAsia" w:asciiTheme="minorEastAsia" w:hAnsiTheme="minorEastAsia" w:eastAsiaTheme="minorEastAsia" w:cstheme="minorEastAsia"/>
          <w:sz w:val="24"/>
          <w:szCs w:val="24"/>
          <w:u w:val="single"/>
          <w:lang w:val="zh-CN" w:bidi="zh-CN"/>
        </w:rPr>
        <w:t>人民币</w:t>
      </w:r>
      <w:r>
        <w:rPr>
          <w:rFonts w:hint="eastAsia" w:asciiTheme="minorEastAsia" w:hAnsiTheme="minorEastAsia" w:eastAsiaTheme="minorEastAsia" w:cstheme="minorEastAsia"/>
          <w:sz w:val="24"/>
          <w:szCs w:val="24"/>
          <w:u w:val="single"/>
          <w:lang w:val="en-US" w:bidi="zh-CN"/>
        </w:rPr>
        <w:t>陆万壹仟捌佰</w:t>
      </w:r>
      <w:r>
        <w:rPr>
          <w:rFonts w:hint="eastAsia" w:asciiTheme="minorEastAsia" w:hAnsiTheme="minorEastAsia" w:eastAsiaTheme="minorEastAsia" w:cstheme="minorEastAsia"/>
          <w:sz w:val="24"/>
          <w:szCs w:val="24"/>
          <w:u w:val="single"/>
          <w:lang w:val="zh-CN" w:bidi="zh-CN"/>
        </w:rPr>
        <w:fldChar w:fldCharType="begin"/>
      </w:r>
      <w:r>
        <w:rPr>
          <w:rFonts w:hint="eastAsia" w:asciiTheme="minorEastAsia" w:hAnsiTheme="minorEastAsia" w:eastAsiaTheme="minorEastAsia" w:cstheme="minorEastAsia"/>
          <w:sz w:val="24"/>
          <w:szCs w:val="24"/>
          <w:u w:val="single"/>
          <w:lang w:val="zh-CN" w:bidi="zh-CN"/>
        </w:rPr>
        <w:instrText xml:space="preserve"> = 150000 \* CHINESENUM4 \* MERGEFORMAT </w:instrText>
      </w:r>
      <w:r>
        <w:rPr>
          <w:rFonts w:hint="eastAsia" w:asciiTheme="minorEastAsia" w:hAnsiTheme="minorEastAsia" w:eastAsiaTheme="minorEastAsia" w:cstheme="minorEastAsia"/>
          <w:sz w:val="24"/>
          <w:szCs w:val="24"/>
          <w:u w:val="single"/>
          <w:lang w:val="zh-CN" w:bidi="zh-CN"/>
        </w:rPr>
        <w:fldChar w:fldCharType="separate"/>
      </w:r>
      <w:r>
        <w:rPr>
          <w:rFonts w:hint="eastAsia" w:asciiTheme="minorEastAsia" w:hAnsiTheme="minorEastAsia" w:eastAsiaTheme="minorEastAsia" w:cstheme="minorEastAsia"/>
          <w:sz w:val="24"/>
          <w:szCs w:val="24"/>
          <w:u w:val="single"/>
          <w:lang w:val="en-US" w:bidi="zh-CN"/>
        </w:rPr>
        <w:t xml:space="preserve"> </w:t>
      </w:r>
      <w:r>
        <w:rPr>
          <w:rFonts w:hint="eastAsia" w:asciiTheme="minorEastAsia" w:hAnsiTheme="minorEastAsia" w:eastAsiaTheme="minorEastAsia" w:cstheme="minorEastAsia"/>
          <w:sz w:val="24"/>
          <w:szCs w:val="24"/>
          <w:u w:val="single"/>
          <w:lang w:val="zh-CN" w:bidi="zh-CN"/>
        </w:rPr>
        <w:t>元整</w:t>
      </w:r>
      <w:r>
        <w:rPr>
          <w:rFonts w:hint="eastAsia" w:asciiTheme="minorEastAsia" w:hAnsiTheme="minorEastAsia" w:eastAsiaTheme="minorEastAsia" w:cstheme="minorEastAsia"/>
          <w:sz w:val="24"/>
          <w:szCs w:val="24"/>
          <w:u w:val="single"/>
          <w:lang w:val="zh-CN" w:bidi="zh-CN"/>
        </w:rPr>
        <w:fldChar w:fldCharType="end"/>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u w:val="single"/>
          <w:lang w:val="en-US" w:bidi="zh-CN"/>
        </w:rPr>
        <w:t>61800.00</w:t>
      </w:r>
      <w:r>
        <w:rPr>
          <w:rFonts w:hint="eastAsia" w:asciiTheme="minorEastAsia" w:hAnsiTheme="minorEastAsia" w:eastAsiaTheme="minorEastAsia" w:cstheme="minorEastAsia"/>
          <w:sz w:val="24"/>
          <w:szCs w:val="24"/>
          <w:lang w:val="zh-CN" w:bidi="zh-CN"/>
        </w:rPr>
        <w:t>元）</w:t>
      </w:r>
      <w:r>
        <w:rPr>
          <w:rFonts w:hint="eastAsia" w:asciiTheme="minorEastAsia" w:hAnsiTheme="minorEastAsia" w:eastAsiaTheme="minorEastAsia" w:cstheme="minorEastAsia"/>
          <w:sz w:val="24"/>
          <w:szCs w:val="24"/>
          <w:u w:val="single"/>
          <w:lang w:val="zh-CN" w:bidi="zh-CN"/>
        </w:rPr>
        <w:t>（即本项目</w:t>
      </w:r>
      <w:r>
        <w:rPr>
          <w:rFonts w:hint="eastAsia" w:ascii="宋体" w:hAnsi="宋体" w:cs="宋体"/>
          <w:sz w:val="24"/>
          <w:szCs w:val="24"/>
          <w:u w:val="single"/>
          <w:lang w:eastAsia="zh-CN"/>
        </w:rPr>
        <w:t>实际支付上限金额不得超过人民币</w:t>
      </w:r>
      <w:r>
        <w:rPr>
          <w:rFonts w:hint="eastAsia" w:asciiTheme="minorEastAsia" w:hAnsiTheme="minorEastAsia" w:eastAsiaTheme="minorEastAsia" w:cstheme="minorEastAsia"/>
          <w:sz w:val="24"/>
          <w:szCs w:val="24"/>
          <w:u w:val="single"/>
          <w:lang w:val="en-US" w:bidi="zh-CN"/>
        </w:rPr>
        <w:t>61800</w:t>
      </w:r>
      <w:r>
        <w:rPr>
          <w:rFonts w:hint="eastAsia" w:ascii="宋体" w:hAnsi="宋体" w:cs="宋体"/>
          <w:sz w:val="24"/>
          <w:szCs w:val="24"/>
          <w:u w:val="single"/>
          <w:lang w:eastAsia="zh-CN"/>
        </w:rPr>
        <w:t>元</w:t>
      </w:r>
      <w:r>
        <w:rPr>
          <w:rFonts w:hint="eastAsia" w:asciiTheme="minorEastAsia" w:hAnsiTheme="minorEastAsia" w:eastAsiaTheme="minorEastAsia" w:cstheme="minorEastAsia"/>
          <w:sz w:val="24"/>
          <w:szCs w:val="24"/>
          <w:u w:val="single"/>
          <w:lang w:val="zh-CN" w:bidi="zh-CN"/>
        </w:rPr>
        <w:t>）</w:t>
      </w:r>
      <w:r>
        <w:rPr>
          <w:rFonts w:hint="eastAsia" w:asciiTheme="minorEastAsia" w:hAnsiTheme="minorEastAsia" w:eastAsiaTheme="minorEastAsia" w:cstheme="minorEastAsia"/>
          <w:sz w:val="24"/>
          <w:szCs w:val="24"/>
          <w:lang w:val="zh-CN" w:bidi="zh-CN"/>
        </w:rPr>
        <w:t>。乙方应在此预算限额内提供服务。如甲方下单超出预算限额，乙方有责任停止供应服务。因乙方原因未停止的，由乙方承担相关损失。</w:t>
      </w:r>
    </w:p>
    <w:p w14:paraId="57E1929A">
      <w:pPr>
        <w:spacing w:line="360" w:lineRule="auto"/>
        <w:ind w:firstLine="420"/>
        <w:jc w:val="left"/>
        <w:rPr>
          <w:rFonts w:asciiTheme="minorEastAsia" w:hAnsiTheme="minorEastAsia" w:eastAsiaTheme="minorEastAsia" w:cstheme="minorEastAsia"/>
          <w:color w:val="FF0000"/>
          <w:sz w:val="24"/>
          <w:szCs w:val="24"/>
          <w:lang w:val="zh-CN" w:bidi="zh-CN"/>
        </w:rPr>
      </w:pPr>
      <w:r>
        <w:rPr>
          <w:rFonts w:hint="eastAsia" w:asciiTheme="minorEastAsia" w:hAnsiTheme="minorEastAsia" w:eastAsiaTheme="minorEastAsia" w:cstheme="minorEastAsia"/>
          <w:sz w:val="24"/>
          <w:szCs w:val="24"/>
          <w:lang w:val="zh-CN" w:bidi="zh-CN"/>
        </w:rPr>
        <w:t>2.2 合同履行期限：</w:t>
      </w:r>
      <w:r>
        <w:rPr>
          <w:rFonts w:ascii="宋体" w:hAnsi="宋体" w:eastAsia="宋体" w:cs="宋体"/>
          <w:sz w:val="24"/>
          <w:szCs w:val="24"/>
        </w:rPr>
        <w:t>自合同签订之日起</w:t>
      </w:r>
      <w:r>
        <w:rPr>
          <w:rFonts w:hint="eastAsia" w:cs="仿宋" w:asciiTheme="minorEastAsia" w:hAnsiTheme="minorEastAsia" w:eastAsiaTheme="minorEastAsia"/>
          <w:sz w:val="24"/>
          <w:szCs w:val="24"/>
        </w:rPr>
        <w:t>至2026年1月1日</w:t>
      </w:r>
    </w:p>
    <w:p w14:paraId="5A7E4AD1">
      <w:pPr>
        <w:spacing w:line="360" w:lineRule="auto"/>
        <w:ind w:firstLine="420"/>
        <w:jc w:val="left"/>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w:t>
      </w:r>
      <w:r>
        <w:rPr>
          <w:rFonts w:hint="eastAsia" w:asciiTheme="minorEastAsia" w:hAnsiTheme="minorEastAsia" w:eastAsiaTheme="minorEastAsia" w:cstheme="minorEastAsia"/>
          <w:sz w:val="24"/>
          <w:szCs w:val="24"/>
          <w:lang w:val="en-US" w:bidi="zh-CN"/>
        </w:rPr>
        <w:t>3</w:t>
      </w:r>
      <w:r>
        <w:rPr>
          <w:rFonts w:hint="eastAsia" w:asciiTheme="minorEastAsia" w:hAnsiTheme="minorEastAsia" w:eastAsiaTheme="minorEastAsia" w:cstheme="minorEastAsia"/>
          <w:sz w:val="24"/>
          <w:szCs w:val="24"/>
          <w:lang w:bidi="zh-CN"/>
        </w:rPr>
        <w:t xml:space="preserve"> </w:t>
      </w:r>
      <w:r>
        <w:rPr>
          <w:rFonts w:hint="eastAsia" w:asciiTheme="minorEastAsia" w:hAnsiTheme="minorEastAsia" w:eastAsiaTheme="minorEastAsia" w:cstheme="minorEastAsia"/>
          <w:sz w:val="24"/>
          <w:szCs w:val="24"/>
          <w:lang w:val="zh-CN" w:bidi="zh-CN"/>
        </w:rPr>
        <w:t>本合同</w:t>
      </w:r>
      <w:r>
        <w:rPr>
          <w:rFonts w:hint="eastAsia" w:asciiTheme="minorEastAsia" w:hAnsiTheme="minorEastAsia" w:eastAsiaTheme="minorEastAsia" w:cstheme="minorEastAsia"/>
          <w:sz w:val="24"/>
          <w:szCs w:val="24"/>
          <w:lang w:val="en-US" w:bidi="zh-CN"/>
        </w:rPr>
        <w:t>单价</w:t>
      </w:r>
      <w:r>
        <w:rPr>
          <w:rFonts w:hint="eastAsia" w:asciiTheme="minorEastAsia" w:hAnsiTheme="minorEastAsia" w:eastAsiaTheme="minorEastAsia" w:cstheme="minorEastAsia"/>
          <w:sz w:val="24"/>
          <w:szCs w:val="24"/>
          <w:lang w:val="zh-CN" w:bidi="zh-CN"/>
        </w:rPr>
        <w:t>已包括乙方为履行本合同义务所发生的一切费用，系固定不变价格，且不随通货膨胀的影响</w:t>
      </w:r>
      <w:permStart w:id="0" w:edGrp="everyone"/>
      <w:permEnd w:id="0"/>
      <w:r>
        <w:rPr>
          <w:rFonts w:hint="eastAsia" w:asciiTheme="minorEastAsia" w:hAnsiTheme="minorEastAsia" w:eastAsiaTheme="minorEastAsia" w:cstheme="minorEastAsia"/>
          <w:sz w:val="24"/>
          <w:szCs w:val="24"/>
          <w:lang w:val="zh-CN" w:bidi="zh-CN"/>
        </w:rPr>
        <w:t>而波动。价格包括但不限于</w:t>
      </w:r>
      <w:r>
        <w:rPr>
          <w:rFonts w:hint="eastAsia" w:ascii="仿宋" w:hAnsi="仿宋" w:eastAsia="仿宋" w:cs="仿宋"/>
          <w:color w:val="auto"/>
          <w:sz w:val="24"/>
          <w:szCs w:val="24"/>
          <w:lang w:val="en-US" w:eastAsia="zh-CN"/>
        </w:rPr>
        <w:t>用车费用、人工费、服务费、保险费、风险费、油费、税金等一切费用</w:t>
      </w:r>
      <w:r>
        <w:rPr>
          <w:rFonts w:hint="eastAsia" w:asciiTheme="minorEastAsia" w:hAnsiTheme="minorEastAsia" w:eastAsiaTheme="minorEastAsia" w:cstheme="minorEastAsia"/>
          <w:sz w:val="24"/>
          <w:szCs w:val="24"/>
          <w:lang w:val="zh-CN" w:bidi="zh-CN"/>
        </w:rPr>
        <w:t>，采购人不再支付其他任何费用。</w:t>
      </w:r>
    </w:p>
    <w:p w14:paraId="72A953A1">
      <w:pPr>
        <w:pStyle w:val="15"/>
        <w:shd w:val="clear" w:color="auto" w:fill="auto"/>
        <w:spacing w:before="0" w:line="360" w:lineRule="auto"/>
        <w:rPr>
          <w:rFonts w:asciiTheme="minorEastAsia" w:hAnsiTheme="minorEastAsia" w:eastAsiaTheme="minorEastAsia" w:cstheme="minorEastAsia"/>
          <w:b/>
          <w:bCs/>
          <w:sz w:val="24"/>
          <w:szCs w:val="24"/>
          <w:lang w:val="zh-CN" w:bidi="zh-CN"/>
        </w:rPr>
      </w:pPr>
    </w:p>
    <w:p w14:paraId="557A6E65">
      <w:pPr>
        <w:pStyle w:val="15"/>
        <w:shd w:val="clear" w:color="auto" w:fill="auto"/>
        <w:spacing w:before="0" w:line="360" w:lineRule="auto"/>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第三条  权利保证</w:t>
      </w:r>
    </w:p>
    <w:p w14:paraId="1759970C">
      <w:pPr>
        <w:pStyle w:val="15"/>
        <w:shd w:val="clear" w:color="auto" w:fill="auto"/>
        <w:spacing w:before="0" w:line="360" w:lineRule="auto"/>
        <w:ind w:firstLine="520"/>
        <w:rPr>
          <w:rFonts w:asciiTheme="minorEastAsia" w:hAnsiTheme="minorEastAsia" w:eastAsiaTheme="minorEastAsia" w:cstheme="minorEastAsia"/>
          <w:spacing w:val="0"/>
          <w:sz w:val="24"/>
          <w:szCs w:val="24"/>
          <w:lang w:val="zh-CN" w:bidi="zh-CN"/>
        </w:rPr>
      </w:pPr>
      <w:r>
        <w:rPr>
          <w:rFonts w:hint="eastAsia" w:asciiTheme="minorEastAsia" w:hAnsiTheme="minorEastAsia" w:eastAsiaTheme="minorEastAsia" w:cstheme="minorEastAsia"/>
          <w:spacing w:val="0"/>
          <w:sz w:val="24"/>
          <w:szCs w:val="24"/>
          <w:lang w:val="zh-CN" w:bidi="zh-CN"/>
        </w:rPr>
        <w:t>乙方保证甲方在使用本合同项下货物、服务或其中的任何一部分时，不会产生因第三方提出的包括但不限于侵犯其专利权、商标权、工业设计权等知识产权和侵犯其所有权、抵押权等物权及其他权利而引发的起诉或司法干预。如有发生上述发生的起诉或司法干预，乙方应承担全部责任。</w:t>
      </w:r>
    </w:p>
    <w:p w14:paraId="2F57E4B3">
      <w:pPr>
        <w:spacing w:line="360" w:lineRule="auto"/>
        <w:jc w:val="left"/>
        <w:rPr>
          <w:rFonts w:asciiTheme="minorEastAsia" w:hAnsiTheme="minorEastAsia" w:eastAsiaTheme="minorEastAsia" w:cstheme="minorEastAsia"/>
          <w:sz w:val="24"/>
          <w:szCs w:val="24"/>
          <w:lang w:val="zh-CN"/>
        </w:rPr>
      </w:pPr>
    </w:p>
    <w:p w14:paraId="088D6AB0">
      <w:pPr>
        <w:pStyle w:val="15"/>
        <w:shd w:val="clear" w:color="auto" w:fill="auto"/>
        <w:spacing w:before="0" w:line="360" w:lineRule="auto"/>
        <w:rPr>
          <w:rFonts w:asciiTheme="minorEastAsia" w:hAnsiTheme="minorEastAsia" w:eastAsiaTheme="minorEastAsia" w:cstheme="minorEastAsia"/>
          <w:b/>
          <w:bCs/>
          <w:sz w:val="24"/>
          <w:szCs w:val="24"/>
          <w:lang w:bidi="zh-CN"/>
        </w:rPr>
      </w:pPr>
      <w:r>
        <w:rPr>
          <w:rFonts w:hint="eastAsia" w:asciiTheme="minorEastAsia" w:hAnsiTheme="minorEastAsia" w:eastAsiaTheme="minorEastAsia" w:cstheme="minorEastAsia"/>
          <w:b/>
          <w:bCs/>
          <w:sz w:val="24"/>
          <w:szCs w:val="24"/>
          <w:lang w:val="zh-CN" w:bidi="zh-CN"/>
        </w:rPr>
        <w:t>第四条</w:t>
      </w:r>
      <w:r>
        <w:rPr>
          <w:rFonts w:hint="eastAsia" w:asciiTheme="minorEastAsia" w:hAnsiTheme="minorEastAsia" w:eastAsiaTheme="minorEastAsia" w:cstheme="minorEastAsia"/>
          <w:b/>
          <w:bCs/>
          <w:sz w:val="24"/>
          <w:szCs w:val="24"/>
          <w:lang w:bidi="zh-CN"/>
        </w:rPr>
        <w:t xml:space="preserve">  项目服务要求</w:t>
      </w:r>
    </w:p>
    <w:p w14:paraId="774E9243">
      <w:pPr>
        <w:pStyle w:val="15"/>
        <w:shd w:val="clear" w:color="auto" w:fill="auto"/>
        <w:spacing w:before="0" w:line="360" w:lineRule="auto"/>
        <w:ind w:firstLine="420"/>
        <w:rPr>
          <w:b/>
          <w:bCs/>
        </w:rPr>
      </w:pPr>
      <w:r>
        <w:rPr>
          <w:rFonts w:hint="eastAsia" w:asciiTheme="minorEastAsia" w:hAnsiTheme="minorEastAsia" w:eastAsiaTheme="minorEastAsia" w:cstheme="minorEastAsia"/>
          <w:b/>
          <w:bCs/>
          <w:spacing w:val="0"/>
          <w:sz w:val="24"/>
          <w:szCs w:val="24"/>
          <w:lang w:bidi="zh-CN"/>
        </w:rPr>
        <w:t>4.1 对乙方的要求</w:t>
      </w:r>
    </w:p>
    <w:p w14:paraId="4FEA6034">
      <w:pPr>
        <w:pStyle w:val="15"/>
        <w:shd w:val="clear" w:color="auto" w:fill="auto"/>
        <w:spacing w:before="0" w:line="360" w:lineRule="auto"/>
        <w:ind w:left="420" w:leftChars="20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4.1.1 乙方负责对所有使用车辆投保车身险、第三者责任险（150万）、司乘座位险、交强险、附加险，并有车船税等，且保险期限包含了租赁期限全过程。</w:t>
      </w:r>
    </w:p>
    <w:p w14:paraId="62C2C1AB">
      <w:pPr>
        <w:pStyle w:val="15"/>
        <w:shd w:val="clear" w:color="auto" w:fill="auto"/>
        <w:spacing w:before="0" w:line="360" w:lineRule="auto"/>
        <w:ind w:left="420" w:leftChars="20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4.1.2 乙方负责租赁期内的车辆的维护、保养、正常磨损的维修、年审等工作、车辆环保绿标申请，并承担相关费用。</w:t>
      </w:r>
    </w:p>
    <w:p w14:paraId="413B1E35">
      <w:pPr>
        <w:pStyle w:val="15"/>
        <w:shd w:val="clear" w:color="auto" w:fill="auto"/>
        <w:spacing w:before="0" w:line="360" w:lineRule="auto"/>
        <w:ind w:left="420" w:leftChars="20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4.1.3 乙方应按甲方要求服从相关安全管理，按要求向甲方提供车辆维修、保养等资料，每次服务前甲方有权要求乙方提供车辆购置信息、保险信息、行驶证信息和驾驶员信息等相关资质证明文件进行备案保存。</w:t>
      </w:r>
    </w:p>
    <w:p w14:paraId="55C9DC90">
      <w:pPr>
        <w:pStyle w:val="15"/>
        <w:shd w:val="clear" w:color="auto" w:fill="auto"/>
        <w:spacing w:before="0" w:line="360" w:lineRule="auto"/>
        <w:ind w:firstLine="420"/>
        <w:rPr>
          <w:rFonts w:asciiTheme="minorEastAsia" w:hAnsiTheme="minorEastAsia" w:eastAsiaTheme="minorEastAsia" w:cstheme="minorEastAsia"/>
          <w:b/>
          <w:bCs/>
          <w:spacing w:val="0"/>
          <w:sz w:val="24"/>
          <w:szCs w:val="24"/>
          <w:lang w:bidi="zh-CN"/>
        </w:rPr>
      </w:pPr>
      <w:r>
        <w:rPr>
          <w:rFonts w:hint="eastAsia" w:asciiTheme="minorEastAsia" w:hAnsiTheme="minorEastAsia" w:eastAsiaTheme="minorEastAsia" w:cstheme="minorEastAsia"/>
          <w:b/>
          <w:bCs/>
          <w:spacing w:val="0"/>
          <w:sz w:val="24"/>
          <w:szCs w:val="24"/>
          <w:lang w:bidi="zh-CN"/>
        </w:rPr>
        <w:t>4.2 对车辆的要求</w:t>
      </w:r>
    </w:p>
    <w:p w14:paraId="42190D33">
      <w:pPr>
        <w:pStyle w:val="15"/>
        <w:shd w:val="clear" w:color="auto" w:fill="auto"/>
        <w:spacing w:before="0" w:line="360" w:lineRule="auto"/>
        <w:ind w:left="420" w:leftChars="20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4.2.1 乙方需负责车容车貌保持整洁，车内设施齐全，性能良好，正常使用，配齐安全设施（包括但不限于灭火器等）。</w:t>
      </w:r>
    </w:p>
    <w:p w14:paraId="1005AC99">
      <w:pPr>
        <w:pStyle w:val="15"/>
        <w:shd w:val="clear" w:color="auto" w:fill="auto"/>
        <w:spacing w:before="0" w:line="360" w:lineRule="auto"/>
        <w:ind w:left="420" w:leftChars="20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4.2.2 乙方提供的车辆必须符合下列条件：</w:t>
      </w:r>
    </w:p>
    <w:p w14:paraId="59173C77">
      <w:pPr>
        <w:pStyle w:val="15"/>
        <w:shd w:val="clear" w:color="auto" w:fill="auto"/>
        <w:spacing w:before="0" w:line="360" w:lineRule="auto"/>
        <w:ind w:left="420" w:leftChars="20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4.2.2.1 车辆技术等级、装备等级符合国家、广东省、深圳市相关要求；</w:t>
      </w:r>
    </w:p>
    <w:p w14:paraId="35C715DA">
      <w:pPr>
        <w:pStyle w:val="15"/>
        <w:shd w:val="clear" w:color="auto" w:fill="auto"/>
        <w:spacing w:before="0" w:line="360" w:lineRule="auto"/>
        <w:ind w:left="420" w:leftChars="200" w:firstLine="424"/>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4.2.2.2 车辆符合国家和广东省、深圳市的安全、技术和环保的各项标准和要求，并经专业机构上线检测合格；</w:t>
      </w:r>
    </w:p>
    <w:p w14:paraId="52546325">
      <w:pPr>
        <w:pStyle w:val="15"/>
        <w:shd w:val="clear" w:color="auto" w:fill="auto"/>
        <w:spacing w:before="0" w:line="360" w:lineRule="auto"/>
        <w:ind w:left="420" w:leftChars="20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4.2.2.3 车辆需持有有效的深圳市籍行驶证件，</w:t>
      </w:r>
      <w:r>
        <w:rPr>
          <w:rFonts w:hint="eastAsia" w:cs="仿宋" w:asciiTheme="minorEastAsia" w:hAnsiTheme="minorEastAsia" w:eastAsiaTheme="minorEastAsia"/>
          <w:bCs/>
          <w:sz w:val="24"/>
          <w:szCs w:val="24"/>
          <w:lang w:val="en-US" w:eastAsia="zh-CN"/>
        </w:rPr>
        <w:t>车牌号为深圳车牌。</w:t>
      </w:r>
    </w:p>
    <w:p w14:paraId="4A5433BA">
      <w:pPr>
        <w:pStyle w:val="15"/>
        <w:shd w:val="clear" w:color="auto" w:fill="auto"/>
        <w:spacing w:before="0" w:line="360" w:lineRule="auto"/>
        <w:ind w:left="420" w:leftChars="20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4.2.2.4 车辆空调系统状况良好，噪音低，乘坐舒适；</w:t>
      </w:r>
    </w:p>
    <w:p w14:paraId="03F0B584">
      <w:pPr>
        <w:pStyle w:val="15"/>
        <w:shd w:val="clear" w:color="auto" w:fill="auto"/>
        <w:spacing w:before="0" w:line="360" w:lineRule="auto"/>
        <w:ind w:left="420" w:leftChars="200" w:firstLine="420"/>
        <w:rPr>
          <w:rFonts w:hint="eastAsia"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4.2.2.5 乙方应提前完成对车辆的清洗，消毒，车辆技术状况自检等工作。</w:t>
      </w:r>
    </w:p>
    <w:p w14:paraId="3A54B13D">
      <w:pPr>
        <w:pStyle w:val="15"/>
        <w:shd w:val="clear" w:color="auto" w:fill="auto"/>
        <w:spacing w:before="0" w:line="360" w:lineRule="auto"/>
        <w:ind w:left="420" w:leftChars="200" w:firstLine="420"/>
        <w:rPr>
          <w:rFonts w:hint="default" w:asciiTheme="minorEastAsia" w:hAnsiTheme="minorEastAsia" w:eastAsiaTheme="minorEastAsia" w:cstheme="minorEastAsia"/>
          <w:spacing w:val="0"/>
          <w:sz w:val="24"/>
          <w:szCs w:val="24"/>
          <w:lang w:val="en-US" w:bidi="zh-CN"/>
        </w:rPr>
      </w:pPr>
      <w:r>
        <w:rPr>
          <w:rFonts w:hint="eastAsia" w:asciiTheme="minorEastAsia" w:hAnsiTheme="minorEastAsia" w:eastAsiaTheme="minorEastAsia" w:cstheme="minorEastAsia"/>
          <w:spacing w:val="0"/>
          <w:sz w:val="24"/>
          <w:szCs w:val="24"/>
          <w:lang w:val="en-US" w:bidi="zh-CN"/>
        </w:rPr>
        <w:t>4.2.2.6中巴为19座车型，车龄5年内。</w:t>
      </w:r>
    </w:p>
    <w:p w14:paraId="3B1CAC8C">
      <w:pPr>
        <w:pStyle w:val="15"/>
        <w:shd w:val="clear" w:color="auto" w:fill="auto"/>
        <w:spacing w:before="0" w:line="360" w:lineRule="auto"/>
        <w:ind w:firstLine="84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4.2.3 有以下情况的车辆不能作为乙方提供给到甲方的租车用车：</w:t>
      </w:r>
    </w:p>
    <w:p w14:paraId="60C3E575">
      <w:pPr>
        <w:pStyle w:val="15"/>
        <w:shd w:val="clear" w:color="auto" w:fill="auto"/>
        <w:spacing w:before="0" w:line="360" w:lineRule="auto"/>
        <w:ind w:firstLine="84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4.2.3.1 已到报废年限、非法改装，非法营运，无牌证、假牌证、套牌、伪造证件的车辆；</w:t>
      </w:r>
    </w:p>
    <w:p w14:paraId="3427EBFC">
      <w:pPr>
        <w:pStyle w:val="15"/>
        <w:shd w:val="clear" w:color="auto" w:fill="auto"/>
        <w:spacing w:before="0" w:line="360" w:lineRule="auto"/>
        <w:ind w:firstLine="84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4.2.3.2 不按工商等管理部门的有关规定印制单位名称、广告、装饰品的车辆；</w:t>
      </w:r>
    </w:p>
    <w:p w14:paraId="0B5FF328">
      <w:pPr>
        <w:pStyle w:val="15"/>
        <w:shd w:val="clear" w:color="auto" w:fill="auto"/>
        <w:spacing w:before="0" w:line="360" w:lineRule="auto"/>
        <w:ind w:firstLine="84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4.2.3.3 存在其他安全隐患的车辆；</w:t>
      </w:r>
    </w:p>
    <w:p w14:paraId="7E81DCAD">
      <w:pPr>
        <w:pStyle w:val="15"/>
        <w:shd w:val="clear" w:color="auto" w:fill="auto"/>
        <w:spacing w:before="0" w:line="360" w:lineRule="auto"/>
        <w:ind w:firstLine="840"/>
        <w:rPr>
          <w:rFonts w:hint="eastAsia"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w:t>
      </w:r>
      <w:r>
        <w:rPr>
          <w:rFonts w:hint="eastAsia" w:asciiTheme="minorEastAsia" w:hAnsiTheme="minorEastAsia" w:eastAsiaTheme="minorEastAsia" w:cstheme="minorEastAsia"/>
          <w:spacing w:val="0"/>
          <w:sz w:val="24"/>
          <w:szCs w:val="24"/>
          <w:lang w:val="en-US" w:bidi="zh-CN"/>
        </w:rPr>
        <w:t>2</w:t>
      </w:r>
      <w:r>
        <w:rPr>
          <w:rFonts w:hint="eastAsia" w:asciiTheme="minorEastAsia" w:hAnsiTheme="minorEastAsia" w:eastAsiaTheme="minorEastAsia" w:cstheme="minorEastAsia"/>
          <w:spacing w:val="0"/>
          <w:sz w:val="24"/>
          <w:szCs w:val="24"/>
          <w:lang w:bidi="zh-CN"/>
        </w:rPr>
        <w:t>.3.4车辆年度审验未通过的车辆。</w:t>
      </w:r>
    </w:p>
    <w:p w14:paraId="418E2AF9">
      <w:pPr>
        <w:pStyle w:val="15"/>
        <w:shd w:val="clear" w:color="auto" w:fill="auto"/>
        <w:spacing w:before="0" w:line="360" w:lineRule="auto"/>
        <w:ind w:firstLine="520"/>
        <w:rPr>
          <w:rFonts w:asciiTheme="minorEastAsia" w:hAnsiTheme="minorEastAsia" w:eastAsiaTheme="minorEastAsia" w:cstheme="minorEastAsia"/>
          <w:b/>
          <w:bCs/>
          <w:spacing w:val="0"/>
          <w:sz w:val="24"/>
          <w:szCs w:val="24"/>
          <w:lang w:bidi="zh-CN"/>
        </w:rPr>
      </w:pPr>
      <w:r>
        <w:rPr>
          <w:rFonts w:hint="eastAsia" w:asciiTheme="minorEastAsia" w:hAnsiTheme="minorEastAsia" w:eastAsiaTheme="minorEastAsia" w:cstheme="minorEastAsia"/>
          <w:b/>
          <w:bCs/>
          <w:spacing w:val="0"/>
          <w:sz w:val="24"/>
          <w:szCs w:val="24"/>
          <w:lang w:bidi="zh-CN"/>
        </w:rPr>
        <w:t>4.3 对驾驶员的要求</w:t>
      </w:r>
    </w:p>
    <w:p w14:paraId="08B0D475">
      <w:pPr>
        <w:pStyle w:val="15"/>
        <w:shd w:val="clear" w:color="auto" w:fill="auto"/>
        <w:spacing w:before="0" w:line="360" w:lineRule="auto"/>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ab/>
      </w:r>
      <w:r>
        <w:rPr>
          <w:rFonts w:hint="eastAsia" w:asciiTheme="minorEastAsia" w:hAnsiTheme="minorEastAsia" w:eastAsiaTheme="minorEastAsia" w:cstheme="minorEastAsia"/>
          <w:spacing w:val="0"/>
          <w:sz w:val="24"/>
          <w:szCs w:val="24"/>
          <w:lang w:bidi="zh-CN"/>
        </w:rPr>
        <w:tab/>
      </w:r>
      <w:r>
        <w:rPr>
          <w:rFonts w:hint="eastAsia" w:asciiTheme="minorEastAsia" w:hAnsiTheme="minorEastAsia" w:eastAsiaTheme="minorEastAsia" w:cstheme="minorEastAsia"/>
          <w:spacing w:val="0"/>
          <w:sz w:val="24"/>
          <w:szCs w:val="24"/>
          <w:lang w:bidi="zh-CN"/>
        </w:rPr>
        <w:t>4.3.1 本项目乙方所提供服务的所有驾驶员应为乙方公司职工；</w:t>
      </w:r>
    </w:p>
    <w:p w14:paraId="2EFF00CE">
      <w:pPr>
        <w:pStyle w:val="15"/>
        <w:shd w:val="clear" w:color="auto" w:fill="auto"/>
        <w:spacing w:before="0" w:line="360" w:lineRule="auto"/>
        <w:ind w:left="42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4.3.2 本项目乙方所提供服务的所有驾驶员必须具有相关合资合规的有效期内的驾驶资质证明；</w:t>
      </w:r>
    </w:p>
    <w:p w14:paraId="663CD18A">
      <w:pPr>
        <w:pStyle w:val="15"/>
        <w:shd w:val="clear" w:color="auto" w:fill="auto"/>
        <w:spacing w:before="0" w:line="360" w:lineRule="auto"/>
        <w:ind w:left="42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 xml:space="preserve">4.3.3 </w:t>
      </w:r>
      <w:bookmarkStart w:id="1" w:name="OLE_LINK1"/>
      <w:r>
        <w:rPr>
          <w:rFonts w:hint="eastAsia" w:asciiTheme="minorEastAsia" w:hAnsiTheme="minorEastAsia" w:eastAsiaTheme="minorEastAsia" w:cstheme="minorEastAsia"/>
          <w:spacing w:val="0"/>
          <w:sz w:val="24"/>
          <w:szCs w:val="24"/>
          <w:lang w:bidi="zh-CN"/>
        </w:rPr>
        <w:t>本项目乙方所提供服务的所有驾驶员</w:t>
      </w:r>
      <w:bookmarkEnd w:id="1"/>
      <w:r>
        <w:rPr>
          <w:rFonts w:hint="eastAsia" w:asciiTheme="minorEastAsia" w:hAnsiTheme="minorEastAsia" w:eastAsiaTheme="minorEastAsia" w:cstheme="minorEastAsia"/>
          <w:spacing w:val="0"/>
          <w:sz w:val="24"/>
          <w:szCs w:val="24"/>
          <w:lang w:bidi="zh-CN"/>
        </w:rPr>
        <w:t>必须取得与所驾车辆相符的驾驶员从业资格证及准驾资格，身体健康，遵纪守法；近三年记分周期内没有未消除的交通违法和交通肇事记录，且没有发生重大交通事故或负同等以上责任。</w:t>
      </w:r>
    </w:p>
    <w:p w14:paraId="2D66D799">
      <w:pPr>
        <w:pStyle w:val="15"/>
        <w:shd w:val="clear" w:color="auto" w:fill="auto"/>
        <w:spacing w:before="0" w:line="360" w:lineRule="auto"/>
        <w:ind w:left="42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4.3.4 本项目乙方所提供服务的所有驾驶员不得有下列情况之一：近1内交通违法扣6分以上的驾驶员，或者发生过负主要责任以上一般事故的驾驶员；近3年内任一个记分周期内累计记分满12分的；发生过死亡交通事故负主要以上责任的驾驶员；受过刑事处罚的；有精神病史的；有吸毒、酗酒经历的；其它不宜从事公务车驾驶工作的。</w:t>
      </w:r>
    </w:p>
    <w:p w14:paraId="4FE7D5C5">
      <w:pPr>
        <w:pStyle w:val="15"/>
        <w:shd w:val="clear" w:color="auto" w:fill="auto"/>
        <w:spacing w:before="0" w:line="360" w:lineRule="auto"/>
        <w:ind w:firstLine="520"/>
        <w:rPr>
          <w:rFonts w:asciiTheme="minorEastAsia" w:hAnsiTheme="minorEastAsia" w:eastAsiaTheme="minorEastAsia" w:cstheme="minorEastAsia"/>
          <w:b/>
          <w:bCs/>
          <w:spacing w:val="0"/>
          <w:sz w:val="24"/>
          <w:szCs w:val="24"/>
          <w:lang w:bidi="zh-CN"/>
        </w:rPr>
      </w:pPr>
      <w:r>
        <w:rPr>
          <w:rFonts w:hint="eastAsia" w:asciiTheme="minorEastAsia" w:hAnsiTheme="minorEastAsia" w:eastAsiaTheme="minorEastAsia" w:cstheme="minorEastAsia"/>
          <w:b/>
          <w:bCs/>
          <w:spacing w:val="0"/>
          <w:sz w:val="24"/>
          <w:szCs w:val="24"/>
          <w:lang w:bidi="zh-CN"/>
        </w:rPr>
        <w:t>4.4 其他服务要求</w:t>
      </w:r>
    </w:p>
    <w:p w14:paraId="7983219C">
      <w:pPr>
        <w:pStyle w:val="19"/>
        <w:shd w:val="clear" w:color="auto" w:fill="auto"/>
        <w:tabs>
          <w:tab w:val="left" w:pos="1064"/>
        </w:tabs>
        <w:spacing w:before="0" w:after="0" w:line="360" w:lineRule="auto"/>
        <w:ind w:left="420" w:leftChars="200" w:firstLine="420" w:firstLineChars="175"/>
        <w:jc w:val="both"/>
        <w:rPr>
          <w:rFonts w:asciiTheme="minorEastAsia" w:hAnsiTheme="minorEastAsia" w:eastAsiaTheme="minorEastAsia" w:cstheme="minorEastAsia"/>
          <w:b w:val="0"/>
          <w:bCs w:val="0"/>
          <w:sz w:val="24"/>
          <w:szCs w:val="24"/>
          <w:lang w:bidi="zh-CN"/>
        </w:rPr>
      </w:pPr>
      <w:r>
        <w:rPr>
          <w:rFonts w:hint="eastAsia" w:asciiTheme="minorEastAsia" w:hAnsiTheme="minorEastAsia" w:eastAsiaTheme="minorEastAsia" w:cstheme="minorEastAsia"/>
          <w:b w:val="0"/>
          <w:bCs w:val="0"/>
          <w:sz w:val="24"/>
          <w:szCs w:val="24"/>
          <w:lang w:bidi="zh-CN"/>
        </w:rPr>
        <w:t>4.4.1乙方</w:t>
      </w:r>
      <w:r>
        <w:rPr>
          <w:rFonts w:asciiTheme="minorEastAsia" w:hAnsiTheme="minorEastAsia" w:eastAsiaTheme="minorEastAsia" w:cstheme="minorEastAsia"/>
          <w:b w:val="0"/>
          <w:bCs w:val="0"/>
          <w:sz w:val="24"/>
          <w:szCs w:val="24"/>
          <w:lang w:bidi="zh-CN"/>
        </w:rPr>
        <w:t>保证3个月保养一次车辆，以确保车辆的正常使用</w:t>
      </w:r>
      <w:r>
        <w:rPr>
          <w:rFonts w:hint="eastAsia" w:asciiTheme="minorEastAsia" w:hAnsiTheme="minorEastAsia" w:eastAsiaTheme="minorEastAsia" w:cstheme="minorEastAsia"/>
          <w:b w:val="0"/>
          <w:bCs w:val="0"/>
          <w:sz w:val="24"/>
          <w:szCs w:val="24"/>
          <w:lang w:bidi="zh-CN"/>
        </w:rPr>
        <w:t>。</w:t>
      </w:r>
    </w:p>
    <w:p w14:paraId="20D8DD40">
      <w:pPr>
        <w:pStyle w:val="15"/>
        <w:shd w:val="clear" w:color="auto" w:fill="auto"/>
        <w:spacing w:before="0" w:line="360" w:lineRule="auto"/>
        <w:ind w:left="420" w:leftChars="20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 xml:space="preserve">4.4.2 </w:t>
      </w:r>
      <w:r>
        <w:rPr>
          <w:rFonts w:asciiTheme="minorEastAsia" w:hAnsiTheme="minorEastAsia" w:eastAsiaTheme="minorEastAsia" w:cstheme="minorEastAsia"/>
          <w:spacing w:val="0"/>
          <w:sz w:val="24"/>
          <w:szCs w:val="24"/>
          <w:lang w:bidi="zh-CN"/>
        </w:rPr>
        <w:t>车辆维修、维护期间，</w:t>
      </w:r>
      <w:r>
        <w:rPr>
          <w:rFonts w:hint="eastAsia" w:asciiTheme="minorEastAsia" w:hAnsiTheme="minorEastAsia" w:eastAsiaTheme="minorEastAsia" w:cstheme="minorEastAsia"/>
          <w:spacing w:val="0"/>
          <w:sz w:val="24"/>
          <w:szCs w:val="24"/>
          <w:lang w:bidi="zh-CN"/>
        </w:rPr>
        <w:t>乙方</w:t>
      </w:r>
      <w:r>
        <w:rPr>
          <w:rFonts w:asciiTheme="minorEastAsia" w:hAnsiTheme="minorEastAsia" w:eastAsiaTheme="minorEastAsia" w:cstheme="minorEastAsia"/>
          <w:spacing w:val="0"/>
          <w:sz w:val="24"/>
          <w:szCs w:val="24"/>
          <w:lang w:bidi="zh-CN"/>
        </w:rPr>
        <w:t>须提供同等或优于</w:t>
      </w:r>
      <w:r>
        <w:rPr>
          <w:rFonts w:hint="eastAsia" w:asciiTheme="minorEastAsia" w:hAnsiTheme="minorEastAsia" w:eastAsiaTheme="minorEastAsia" w:cstheme="minorEastAsia"/>
          <w:spacing w:val="0"/>
          <w:sz w:val="24"/>
          <w:szCs w:val="24"/>
          <w:lang w:bidi="zh-CN"/>
        </w:rPr>
        <w:t>本合同（或</w:t>
      </w:r>
      <w:r>
        <w:rPr>
          <w:rFonts w:hint="eastAsia" w:asciiTheme="minorEastAsia" w:hAnsiTheme="minorEastAsia" w:eastAsiaTheme="minorEastAsia" w:cstheme="minorEastAsia"/>
          <w:spacing w:val="0"/>
          <w:sz w:val="24"/>
          <w:szCs w:val="24"/>
          <w:lang w:val="en-US" w:bidi="zh-CN"/>
        </w:rPr>
        <w:t>竞价</w:t>
      </w:r>
      <w:r>
        <w:rPr>
          <w:rFonts w:asciiTheme="minorEastAsia" w:hAnsiTheme="minorEastAsia" w:eastAsiaTheme="minorEastAsia" w:cstheme="minorEastAsia"/>
          <w:spacing w:val="0"/>
          <w:sz w:val="24"/>
          <w:szCs w:val="24"/>
          <w:lang w:bidi="zh-CN"/>
        </w:rPr>
        <w:t>文件</w:t>
      </w:r>
      <w:r>
        <w:rPr>
          <w:rFonts w:hint="eastAsia" w:asciiTheme="minorEastAsia" w:hAnsiTheme="minorEastAsia" w:eastAsiaTheme="minorEastAsia" w:cstheme="minorEastAsia"/>
          <w:spacing w:val="0"/>
          <w:sz w:val="24"/>
          <w:szCs w:val="24"/>
          <w:lang w:bidi="zh-CN"/>
        </w:rPr>
        <w:t>）</w:t>
      </w:r>
      <w:r>
        <w:rPr>
          <w:rFonts w:asciiTheme="minorEastAsia" w:hAnsiTheme="minorEastAsia" w:eastAsiaTheme="minorEastAsia" w:cstheme="minorEastAsia"/>
          <w:spacing w:val="0"/>
          <w:sz w:val="24"/>
          <w:szCs w:val="24"/>
          <w:lang w:bidi="zh-CN"/>
        </w:rPr>
        <w:t>要求租赁车辆品质、品牌的备用车辆供</w:t>
      </w:r>
      <w:r>
        <w:rPr>
          <w:rFonts w:hint="eastAsia" w:asciiTheme="minorEastAsia" w:hAnsiTheme="minorEastAsia" w:eastAsiaTheme="minorEastAsia" w:cstheme="minorEastAsia"/>
          <w:spacing w:val="0"/>
          <w:sz w:val="24"/>
          <w:szCs w:val="24"/>
          <w:lang w:bidi="zh-CN"/>
        </w:rPr>
        <w:t>甲方</w:t>
      </w:r>
      <w:r>
        <w:rPr>
          <w:rFonts w:asciiTheme="minorEastAsia" w:hAnsiTheme="minorEastAsia" w:eastAsiaTheme="minorEastAsia" w:cstheme="minorEastAsia"/>
          <w:spacing w:val="0"/>
          <w:sz w:val="24"/>
          <w:szCs w:val="24"/>
          <w:lang w:bidi="zh-CN"/>
        </w:rPr>
        <w:t>免费使用（车辆使用规格应符合政府事业单位要求），备用车辆到达时间不得延误</w:t>
      </w:r>
      <w:r>
        <w:rPr>
          <w:rFonts w:hint="eastAsia" w:asciiTheme="minorEastAsia" w:hAnsiTheme="minorEastAsia" w:eastAsiaTheme="minorEastAsia" w:cstheme="minorEastAsia"/>
          <w:spacing w:val="0"/>
          <w:sz w:val="24"/>
          <w:szCs w:val="24"/>
          <w:lang w:bidi="zh-CN"/>
        </w:rPr>
        <w:t>超过</w:t>
      </w:r>
      <w:r>
        <w:rPr>
          <w:rFonts w:asciiTheme="minorEastAsia" w:hAnsiTheme="minorEastAsia" w:eastAsiaTheme="minorEastAsia" w:cstheme="minorEastAsia"/>
          <w:spacing w:val="0"/>
          <w:sz w:val="24"/>
          <w:szCs w:val="24"/>
          <w:lang w:bidi="zh-CN"/>
        </w:rPr>
        <w:t>约定时间30分钟。若未能</w:t>
      </w:r>
      <w:r>
        <w:rPr>
          <w:rFonts w:hint="eastAsia" w:asciiTheme="minorEastAsia" w:hAnsiTheme="minorEastAsia" w:eastAsiaTheme="minorEastAsia" w:cstheme="minorEastAsia"/>
          <w:spacing w:val="0"/>
          <w:sz w:val="24"/>
          <w:szCs w:val="24"/>
          <w:lang w:bidi="zh-CN"/>
        </w:rPr>
        <w:t>按约定</w:t>
      </w:r>
      <w:r>
        <w:rPr>
          <w:rFonts w:asciiTheme="minorEastAsia" w:hAnsiTheme="minorEastAsia" w:eastAsiaTheme="minorEastAsia" w:cstheme="minorEastAsia"/>
          <w:spacing w:val="0"/>
          <w:sz w:val="24"/>
          <w:szCs w:val="24"/>
          <w:lang w:bidi="zh-CN"/>
        </w:rPr>
        <w:t>提供，</w:t>
      </w:r>
      <w:r>
        <w:rPr>
          <w:rFonts w:hint="eastAsia" w:asciiTheme="minorEastAsia" w:hAnsiTheme="minorEastAsia" w:eastAsiaTheme="minorEastAsia" w:cstheme="minorEastAsia"/>
          <w:spacing w:val="0"/>
          <w:sz w:val="24"/>
          <w:szCs w:val="24"/>
          <w:lang w:bidi="zh-CN"/>
        </w:rPr>
        <w:t>甲方</w:t>
      </w:r>
      <w:r>
        <w:rPr>
          <w:rFonts w:asciiTheme="minorEastAsia" w:hAnsiTheme="minorEastAsia" w:eastAsiaTheme="minorEastAsia" w:cstheme="minorEastAsia"/>
          <w:spacing w:val="0"/>
          <w:sz w:val="24"/>
          <w:szCs w:val="24"/>
          <w:lang w:bidi="zh-CN"/>
        </w:rPr>
        <w:t>可另行租赁同等或优于</w:t>
      </w:r>
      <w:r>
        <w:rPr>
          <w:rFonts w:hint="eastAsia" w:asciiTheme="minorEastAsia" w:hAnsiTheme="minorEastAsia" w:eastAsiaTheme="minorEastAsia" w:cstheme="minorEastAsia"/>
          <w:spacing w:val="0"/>
          <w:sz w:val="24"/>
          <w:szCs w:val="24"/>
          <w:lang w:bidi="zh-CN"/>
        </w:rPr>
        <w:t>本合同（或</w:t>
      </w:r>
      <w:r>
        <w:rPr>
          <w:rFonts w:hint="eastAsia" w:asciiTheme="minorEastAsia" w:hAnsiTheme="minorEastAsia" w:eastAsiaTheme="minorEastAsia" w:cstheme="minorEastAsia"/>
          <w:spacing w:val="0"/>
          <w:sz w:val="24"/>
          <w:szCs w:val="24"/>
          <w:lang w:val="en-US" w:bidi="zh-CN"/>
        </w:rPr>
        <w:t>竞价</w:t>
      </w:r>
      <w:r>
        <w:rPr>
          <w:rFonts w:asciiTheme="minorEastAsia" w:hAnsiTheme="minorEastAsia" w:eastAsiaTheme="minorEastAsia" w:cstheme="minorEastAsia"/>
          <w:spacing w:val="0"/>
          <w:sz w:val="24"/>
          <w:szCs w:val="24"/>
          <w:lang w:bidi="zh-CN"/>
        </w:rPr>
        <w:t>文件</w:t>
      </w:r>
      <w:r>
        <w:rPr>
          <w:rFonts w:hint="eastAsia" w:asciiTheme="minorEastAsia" w:hAnsiTheme="minorEastAsia" w:eastAsiaTheme="minorEastAsia" w:cstheme="minorEastAsia"/>
          <w:spacing w:val="0"/>
          <w:sz w:val="24"/>
          <w:szCs w:val="24"/>
          <w:lang w:bidi="zh-CN"/>
        </w:rPr>
        <w:t>）</w:t>
      </w:r>
      <w:r>
        <w:rPr>
          <w:rFonts w:asciiTheme="minorEastAsia" w:hAnsiTheme="minorEastAsia" w:eastAsiaTheme="minorEastAsia" w:cstheme="minorEastAsia"/>
          <w:spacing w:val="0"/>
          <w:sz w:val="24"/>
          <w:szCs w:val="24"/>
          <w:lang w:bidi="zh-CN"/>
        </w:rPr>
        <w:t>要求租赁车辆品质、品牌的车辆使用（车辆使用规格应符合政府事业单位要求），所需费用由</w:t>
      </w:r>
      <w:r>
        <w:rPr>
          <w:rFonts w:hint="eastAsia" w:asciiTheme="minorEastAsia" w:hAnsiTheme="minorEastAsia" w:eastAsiaTheme="minorEastAsia" w:cstheme="minorEastAsia"/>
          <w:spacing w:val="0"/>
          <w:sz w:val="24"/>
          <w:szCs w:val="24"/>
          <w:lang w:bidi="zh-CN"/>
        </w:rPr>
        <w:t>乙方</w:t>
      </w:r>
      <w:r>
        <w:rPr>
          <w:rFonts w:asciiTheme="minorEastAsia" w:hAnsiTheme="minorEastAsia" w:eastAsiaTheme="minorEastAsia" w:cstheme="minorEastAsia"/>
          <w:spacing w:val="0"/>
          <w:sz w:val="24"/>
          <w:szCs w:val="24"/>
          <w:lang w:bidi="zh-CN"/>
        </w:rPr>
        <w:t>承担。</w:t>
      </w:r>
    </w:p>
    <w:p w14:paraId="02C8DDE0">
      <w:pPr>
        <w:pStyle w:val="15"/>
        <w:shd w:val="clear" w:color="auto" w:fill="auto"/>
        <w:spacing w:before="0" w:line="360" w:lineRule="auto"/>
        <w:ind w:left="420" w:leftChars="20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 xml:space="preserve">4.4.3 </w:t>
      </w:r>
      <w:r>
        <w:rPr>
          <w:rFonts w:asciiTheme="minorEastAsia" w:hAnsiTheme="minorEastAsia" w:eastAsiaTheme="minorEastAsia" w:cstheme="minorEastAsia"/>
          <w:spacing w:val="0"/>
          <w:sz w:val="24"/>
          <w:szCs w:val="24"/>
          <w:lang w:bidi="zh-CN"/>
        </w:rPr>
        <w:t>车辆发生交通事故时，如若驾驶员为</w:t>
      </w:r>
      <w:r>
        <w:rPr>
          <w:rFonts w:hint="eastAsia" w:asciiTheme="minorEastAsia" w:hAnsiTheme="minorEastAsia" w:eastAsiaTheme="minorEastAsia" w:cstheme="minorEastAsia"/>
          <w:spacing w:val="0"/>
          <w:sz w:val="24"/>
          <w:szCs w:val="24"/>
          <w:lang w:bidi="zh-CN"/>
        </w:rPr>
        <w:t>甲方</w:t>
      </w:r>
      <w:r>
        <w:rPr>
          <w:rFonts w:asciiTheme="minorEastAsia" w:hAnsiTheme="minorEastAsia" w:eastAsiaTheme="minorEastAsia" w:cstheme="minorEastAsia"/>
          <w:spacing w:val="0"/>
          <w:sz w:val="24"/>
          <w:szCs w:val="24"/>
          <w:lang w:bidi="zh-CN"/>
        </w:rPr>
        <w:t>所派人员，</w:t>
      </w:r>
      <w:r>
        <w:rPr>
          <w:rFonts w:hint="eastAsia" w:asciiTheme="minorEastAsia" w:hAnsiTheme="minorEastAsia" w:eastAsiaTheme="minorEastAsia" w:cstheme="minorEastAsia"/>
          <w:spacing w:val="0"/>
          <w:sz w:val="24"/>
          <w:szCs w:val="24"/>
          <w:lang w:bidi="zh-CN"/>
        </w:rPr>
        <w:t>甲方</w:t>
      </w:r>
      <w:r>
        <w:rPr>
          <w:rFonts w:asciiTheme="minorEastAsia" w:hAnsiTheme="minorEastAsia" w:eastAsiaTheme="minorEastAsia" w:cstheme="minorEastAsia"/>
          <w:spacing w:val="0"/>
          <w:sz w:val="24"/>
          <w:szCs w:val="24"/>
          <w:lang w:bidi="zh-CN"/>
        </w:rPr>
        <w:t>将负责车辆维修费用及相关经济发生费用的30%，如若非</w:t>
      </w:r>
      <w:r>
        <w:rPr>
          <w:rFonts w:hint="eastAsia" w:asciiTheme="minorEastAsia" w:hAnsiTheme="minorEastAsia" w:eastAsiaTheme="minorEastAsia" w:cstheme="minorEastAsia"/>
          <w:spacing w:val="0"/>
          <w:sz w:val="24"/>
          <w:szCs w:val="24"/>
          <w:lang w:bidi="zh-CN"/>
        </w:rPr>
        <w:t>甲方</w:t>
      </w:r>
      <w:r>
        <w:rPr>
          <w:rFonts w:asciiTheme="minorEastAsia" w:hAnsiTheme="minorEastAsia" w:eastAsiaTheme="minorEastAsia" w:cstheme="minorEastAsia"/>
          <w:spacing w:val="0"/>
          <w:sz w:val="24"/>
          <w:szCs w:val="24"/>
          <w:lang w:bidi="zh-CN"/>
        </w:rPr>
        <w:t>所派人员，将由</w:t>
      </w:r>
      <w:r>
        <w:rPr>
          <w:rFonts w:hint="eastAsia" w:asciiTheme="minorEastAsia" w:hAnsiTheme="minorEastAsia" w:eastAsiaTheme="minorEastAsia" w:cstheme="minorEastAsia"/>
          <w:spacing w:val="0"/>
          <w:sz w:val="24"/>
          <w:szCs w:val="24"/>
          <w:lang w:bidi="zh-CN"/>
        </w:rPr>
        <w:t>乙方</w:t>
      </w:r>
      <w:r>
        <w:rPr>
          <w:rFonts w:asciiTheme="minorEastAsia" w:hAnsiTheme="minorEastAsia" w:eastAsiaTheme="minorEastAsia" w:cstheme="minorEastAsia"/>
          <w:spacing w:val="0"/>
          <w:sz w:val="24"/>
          <w:szCs w:val="24"/>
          <w:lang w:bidi="zh-CN"/>
        </w:rPr>
        <w:t>全权负责处理。其中，如若因此导致</w:t>
      </w:r>
      <w:r>
        <w:rPr>
          <w:rFonts w:hint="eastAsia" w:asciiTheme="minorEastAsia" w:hAnsiTheme="minorEastAsia" w:eastAsiaTheme="minorEastAsia" w:cstheme="minorEastAsia"/>
          <w:spacing w:val="0"/>
          <w:sz w:val="24"/>
          <w:szCs w:val="24"/>
          <w:lang w:bidi="zh-CN"/>
        </w:rPr>
        <w:t>甲方</w:t>
      </w:r>
      <w:r>
        <w:rPr>
          <w:rFonts w:asciiTheme="minorEastAsia" w:hAnsiTheme="minorEastAsia" w:eastAsiaTheme="minorEastAsia" w:cstheme="minorEastAsia"/>
          <w:spacing w:val="0"/>
          <w:sz w:val="24"/>
          <w:szCs w:val="24"/>
          <w:lang w:bidi="zh-CN"/>
        </w:rPr>
        <w:t>人身或财产损失，</w:t>
      </w:r>
      <w:r>
        <w:rPr>
          <w:rFonts w:hint="eastAsia" w:asciiTheme="minorEastAsia" w:hAnsiTheme="minorEastAsia" w:eastAsiaTheme="minorEastAsia" w:cstheme="minorEastAsia"/>
          <w:spacing w:val="0"/>
          <w:sz w:val="24"/>
          <w:szCs w:val="24"/>
          <w:lang w:bidi="zh-CN"/>
        </w:rPr>
        <w:t>甲方</w:t>
      </w:r>
      <w:r>
        <w:rPr>
          <w:rFonts w:asciiTheme="minorEastAsia" w:hAnsiTheme="minorEastAsia" w:eastAsiaTheme="minorEastAsia" w:cstheme="minorEastAsia"/>
          <w:spacing w:val="0"/>
          <w:sz w:val="24"/>
          <w:szCs w:val="24"/>
          <w:lang w:bidi="zh-CN"/>
        </w:rPr>
        <w:t>将保留追究其法律责任的权利。</w:t>
      </w:r>
    </w:p>
    <w:p w14:paraId="550B6E18">
      <w:pPr>
        <w:pStyle w:val="15"/>
        <w:shd w:val="clear" w:color="auto" w:fill="auto"/>
        <w:spacing w:before="0" w:line="360" w:lineRule="auto"/>
        <w:ind w:left="420"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4.4.4 遇特殊情况，乙方应尽量满足甲方临时改变的时间及增加用车次数的需求。</w:t>
      </w:r>
    </w:p>
    <w:p w14:paraId="21EF2CF8">
      <w:pPr>
        <w:pStyle w:val="15"/>
        <w:shd w:val="clear" w:color="auto" w:fill="auto"/>
        <w:spacing w:before="0" w:line="360" w:lineRule="auto"/>
        <w:ind w:firstLine="939"/>
        <w:rPr>
          <w:rFonts w:asciiTheme="minorEastAsia" w:hAnsiTheme="minorEastAsia" w:eastAsiaTheme="minorEastAsia" w:cstheme="minorEastAsia"/>
          <w:b/>
          <w:bCs/>
          <w:spacing w:val="0"/>
          <w:sz w:val="24"/>
          <w:szCs w:val="24"/>
          <w:lang w:bidi="zh-CN"/>
        </w:rPr>
      </w:pPr>
    </w:p>
    <w:p w14:paraId="5B8A3B12">
      <w:pPr>
        <w:pStyle w:val="15"/>
        <w:shd w:val="clear" w:color="auto" w:fill="auto"/>
        <w:spacing w:before="0" w:line="360" w:lineRule="auto"/>
        <w:rPr>
          <w:rFonts w:asciiTheme="minorEastAsia" w:hAnsiTheme="minorEastAsia" w:eastAsiaTheme="minorEastAsia" w:cstheme="minorEastAsia"/>
          <w:b/>
          <w:bCs/>
          <w:spacing w:val="0"/>
          <w:sz w:val="24"/>
          <w:szCs w:val="24"/>
          <w:lang w:bidi="zh-CN"/>
        </w:rPr>
      </w:pPr>
      <w:r>
        <w:rPr>
          <w:rFonts w:hint="eastAsia" w:asciiTheme="minorEastAsia" w:hAnsiTheme="minorEastAsia" w:eastAsiaTheme="minorEastAsia" w:cstheme="minorEastAsia"/>
          <w:b/>
          <w:bCs/>
          <w:spacing w:val="0"/>
          <w:sz w:val="24"/>
          <w:szCs w:val="24"/>
          <w:lang w:val="zh-CN" w:bidi="zh-CN"/>
        </w:rPr>
        <w:t>第五条</w:t>
      </w:r>
      <w:r>
        <w:rPr>
          <w:rFonts w:hint="eastAsia" w:asciiTheme="minorEastAsia" w:hAnsiTheme="minorEastAsia" w:eastAsiaTheme="minorEastAsia" w:cstheme="minorEastAsia"/>
          <w:b/>
          <w:bCs/>
          <w:spacing w:val="0"/>
          <w:sz w:val="24"/>
          <w:szCs w:val="24"/>
          <w:lang w:bidi="zh-CN"/>
        </w:rPr>
        <w:t xml:space="preserve"> </w:t>
      </w:r>
      <w:r>
        <w:rPr>
          <w:rFonts w:hint="eastAsia" w:asciiTheme="minorEastAsia" w:hAnsiTheme="minorEastAsia" w:eastAsiaTheme="minorEastAsia" w:cstheme="minorEastAsia"/>
          <w:b/>
          <w:bCs/>
          <w:spacing w:val="0"/>
          <w:sz w:val="24"/>
          <w:szCs w:val="24"/>
          <w:lang w:val="zh-CN" w:bidi="zh-CN"/>
        </w:rPr>
        <w:t>其他商务要求</w:t>
      </w:r>
      <w:r>
        <w:rPr>
          <w:rFonts w:hint="eastAsia" w:asciiTheme="minorEastAsia" w:hAnsiTheme="minorEastAsia" w:eastAsiaTheme="minorEastAsia" w:cstheme="minorEastAsia"/>
          <w:b/>
          <w:bCs/>
          <w:spacing w:val="0"/>
          <w:sz w:val="24"/>
          <w:szCs w:val="24"/>
          <w:lang w:bidi="zh-CN"/>
        </w:rPr>
        <w:t xml:space="preserve"> </w:t>
      </w:r>
    </w:p>
    <w:p w14:paraId="11A600C4">
      <w:pPr>
        <w:pStyle w:val="15"/>
        <w:shd w:val="clear" w:color="auto" w:fill="auto"/>
        <w:spacing w:before="0" w:line="360" w:lineRule="auto"/>
        <w:ind w:firstLine="420"/>
        <w:rPr>
          <w:rFonts w:asciiTheme="minorEastAsia" w:hAnsiTheme="minorEastAsia" w:eastAsiaTheme="minorEastAsia" w:cstheme="minorEastAsia"/>
          <w:b/>
          <w:bCs/>
          <w:sz w:val="24"/>
          <w:szCs w:val="24"/>
          <w:lang w:bidi="en-US"/>
        </w:rPr>
      </w:pPr>
      <w:r>
        <w:rPr>
          <w:rFonts w:hint="eastAsia" w:asciiTheme="minorEastAsia" w:hAnsiTheme="minorEastAsia" w:eastAsiaTheme="minorEastAsia" w:cstheme="minorEastAsia"/>
          <w:b/>
          <w:bCs/>
          <w:sz w:val="24"/>
          <w:szCs w:val="24"/>
          <w:lang w:bidi="en-US"/>
        </w:rPr>
        <w:t>5.1 关于响应时间</w:t>
      </w:r>
    </w:p>
    <w:p w14:paraId="29E004DF">
      <w:pPr>
        <w:pStyle w:val="15"/>
        <w:shd w:val="clear" w:color="auto" w:fill="auto"/>
        <w:spacing w:before="0" w:line="360" w:lineRule="auto"/>
        <w:ind w:firstLine="420"/>
        <w:rPr>
          <w:rFonts w:hint="eastAsia"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5.1.1 服务响应时间：乙方需保证汽车及司机租赁服务于接到甲方通知后的30分钟内告知司机及车辆信息，于接到甲方通知后的60分钟内到达通知地点。</w:t>
      </w:r>
    </w:p>
    <w:p w14:paraId="2527813C">
      <w:pPr>
        <w:pStyle w:val="15"/>
        <w:shd w:val="clear" w:color="auto" w:fill="auto"/>
        <w:spacing w:before="0" w:line="360" w:lineRule="auto"/>
        <w:ind w:firstLine="420"/>
        <w:rPr>
          <w:rFonts w:hint="eastAsia" w:asciiTheme="minorEastAsia" w:hAnsiTheme="minorEastAsia" w:eastAsiaTheme="minorEastAsia" w:cstheme="minorEastAsia"/>
          <w:sz w:val="24"/>
          <w:szCs w:val="24"/>
          <w:lang w:val="en-US" w:eastAsia="zh-CN" w:bidi="en-US"/>
        </w:rPr>
      </w:pPr>
      <w:r>
        <w:rPr>
          <w:rFonts w:hint="eastAsia" w:asciiTheme="minorEastAsia" w:hAnsiTheme="minorEastAsia" w:eastAsiaTheme="minorEastAsia" w:cstheme="minorEastAsia"/>
          <w:sz w:val="24"/>
          <w:szCs w:val="24"/>
          <w:lang w:val="en-US" w:eastAsia="zh-CN" w:bidi="en-US"/>
        </w:rPr>
        <w:t>5.2保密要求：</w:t>
      </w:r>
    </w:p>
    <w:p w14:paraId="0B3B8A0F">
      <w:pPr>
        <w:pStyle w:val="15"/>
        <w:shd w:val="clear" w:color="auto" w:fill="auto"/>
        <w:spacing w:before="0" w:line="360" w:lineRule="auto"/>
        <w:ind w:firstLine="420"/>
        <w:rPr>
          <w:rFonts w:hint="default" w:asciiTheme="minorEastAsia" w:hAnsiTheme="minorEastAsia" w:eastAsiaTheme="minorEastAsia" w:cstheme="minorEastAsia"/>
          <w:sz w:val="24"/>
          <w:szCs w:val="24"/>
          <w:lang w:val="en-US" w:eastAsia="zh-CN" w:bidi="en-US"/>
        </w:rPr>
      </w:pPr>
      <w:r>
        <w:rPr>
          <w:rFonts w:hint="eastAsia" w:asciiTheme="minorEastAsia" w:hAnsiTheme="minorEastAsia" w:eastAsiaTheme="minorEastAsia" w:cstheme="minorEastAsia"/>
          <w:sz w:val="24"/>
          <w:szCs w:val="24"/>
          <w:lang w:val="en-US" w:eastAsia="zh-CN" w:bidi="en-US"/>
        </w:rPr>
        <w:t>5.2.1乙方</w:t>
      </w:r>
      <w:r>
        <w:rPr>
          <w:rFonts w:hint="default" w:asciiTheme="minorEastAsia" w:hAnsiTheme="minorEastAsia" w:eastAsiaTheme="minorEastAsia" w:cstheme="minorEastAsia"/>
          <w:sz w:val="24"/>
          <w:szCs w:val="24"/>
          <w:lang w:val="en-US" w:eastAsia="zh-CN" w:bidi="en-US"/>
        </w:rPr>
        <w:t xml:space="preserve">承担本项目范围内的所有资料和行程的保密义务，不得向第三方传泄，不论本项目是否变更、解除或终止，本条款均有效。  </w:t>
      </w:r>
    </w:p>
    <w:p w14:paraId="2374F399">
      <w:pPr>
        <w:pStyle w:val="15"/>
        <w:shd w:val="clear" w:color="auto" w:fill="auto"/>
        <w:spacing w:before="0" w:line="360" w:lineRule="auto"/>
        <w:ind w:firstLine="420"/>
        <w:rPr>
          <w:rFonts w:hint="default" w:asciiTheme="minorEastAsia" w:hAnsiTheme="minorEastAsia" w:eastAsiaTheme="minorEastAsia" w:cstheme="minorEastAsia"/>
          <w:sz w:val="24"/>
          <w:szCs w:val="24"/>
          <w:lang w:val="en-US" w:eastAsia="zh-CN" w:bidi="en-US"/>
        </w:rPr>
      </w:pPr>
      <w:r>
        <w:rPr>
          <w:rFonts w:hint="eastAsia" w:asciiTheme="minorEastAsia" w:hAnsiTheme="minorEastAsia" w:eastAsiaTheme="minorEastAsia" w:cstheme="minorEastAsia"/>
          <w:sz w:val="24"/>
          <w:szCs w:val="24"/>
          <w:lang w:val="en-US" w:eastAsia="zh-CN" w:bidi="en-US"/>
        </w:rPr>
        <w:t>5.2.2乙方</w:t>
      </w:r>
      <w:r>
        <w:rPr>
          <w:rFonts w:hint="default" w:asciiTheme="minorEastAsia" w:hAnsiTheme="minorEastAsia" w:eastAsiaTheme="minorEastAsia" w:cstheme="minorEastAsia"/>
          <w:sz w:val="24"/>
          <w:szCs w:val="24"/>
          <w:lang w:val="en-US" w:eastAsia="zh-CN" w:bidi="en-US"/>
        </w:rPr>
        <w:t>在合同期内或合同终止后，未征得</w:t>
      </w:r>
      <w:r>
        <w:rPr>
          <w:rFonts w:hint="eastAsia" w:asciiTheme="minorEastAsia" w:hAnsiTheme="minorEastAsia" w:eastAsiaTheme="minorEastAsia" w:cstheme="minorEastAsia"/>
          <w:sz w:val="24"/>
          <w:szCs w:val="24"/>
          <w:lang w:val="en-US" w:eastAsia="zh-CN" w:bidi="en-US"/>
        </w:rPr>
        <w:t>甲方</w:t>
      </w:r>
      <w:r>
        <w:rPr>
          <w:rFonts w:hint="default" w:asciiTheme="minorEastAsia" w:hAnsiTheme="minorEastAsia" w:eastAsiaTheme="minorEastAsia" w:cstheme="minorEastAsia"/>
          <w:sz w:val="24"/>
          <w:szCs w:val="24"/>
          <w:lang w:val="en-US" w:eastAsia="zh-CN" w:bidi="en-US"/>
        </w:rPr>
        <w:t>书面同意，不得向第三方泄露本项目及本合同业务有关的一切资料。否则造成泄密的，</w:t>
      </w:r>
      <w:r>
        <w:rPr>
          <w:rFonts w:hint="eastAsia" w:asciiTheme="minorEastAsia" w:hAnsiTheme="minorEastAsia" w:eastAsiaTheme="minorEastAsia" w:cstheme="minorEastAsia"/>
          <w:sz w:val="24"/>
          <w:szCs w:val="24"/>
          <w:lang w:val="en-US" w:eastAsia="zh-CN" w:bidi="en-US"/>
        </w:rPr>
        <w:t>乙方</w:t>
      </w:r>
      <w:r>
        <w:rPr>
          <w:rFonts w:hint="default" w:asciiTheme="minorEastAsia" w:hAnsiTheme="minorEastAsia" w:eastAsiaTheme="minorEastAsia" w:cstheme="minorEastAsia"/>
          <w:sz w:val="24"/>
          <w:szCs w:val="24"/>
          <w:lang w:val="en-US" w:eastAsia="zh-CN" w:bidi="en-US"/>
        </w:rPr>
        <w:t>需承担</w:t>
      </w:r>
      <w:r>
        <w:rPr>
          <w:rFonts w:hint="eastAsia" w:asciiTheme="minorEastAsia" w:hAnsiTheme="minorEastAsia" w:eastAsiaTheme="minorEastAsia" w:cstheme="minorEastAsia"/>
          <w:sz w:val="24"/>
          <w:szCs w:val="24"/>
          <w:lang w:val="en-US" w:eastAsia="zh-CN" w:bidi="en-US"/>
        </w:rPr>
        <w:t>甲方</w:t>
      </w:r>
      <w:r>
        <w:rPr>
          <w:rFonts w:hint="default" w:asciiTheme="minorEastAsia" w:hAnsiTheme="minorEastAsia" w:eastAsiaTheme="minorEastAsia" w:cstheme="minorEastAsia"/>
          <w:sz w:val="24"/>
          <w:szCs w:val="24"/>
          <w:lang w:val="en-US" w:eastAsia="zh-CN" w:bidi="en-US"/>
        </w:rPr>
        <w:t>由此引起的损失，若后果严重且触犯法律的，</w:t>
      </w:r>
      <w:r>
        <w:rPr>
          <w:rFonts w:hint="eastAsia" w:asciiTheme="minorEastAsia" w:hAnsiTheme="minorEastAsia" w:eastAsiaTheme="minorEastAsia" w:cstheme="minorEastAsia"/>
          <w:sz w:val="24"/>
          <w:szCs w:val="24"/>
          <w:lang w:val="en-US" w:eastAsia="zh-CN" w:bidi="en-US"/>
        </w:rPr>
        <w:t>甲方</w:t>
      </w:r>
      <w:r>
        <w:rPr>
          <w:rFonts w:hint="default" w:asciiTheme="minorEastAsia" w:hAnsiTheme="minorEastAsia" w:eastAsiaTheme="minorEastAsia" w:cstheme="minorEastAsia"/>
          <w:sz w:val="24"/>
          <w:szCs w:val="24"/>
          <w:lang w:val="en-US" w:eastAsia="zh-CN" w:bidi="en-US"/>
        </w:rPr>
        <w:t>依法追究其法律责任。</w:t>
      </w:r>
    </w:p>
    <w:p w14:paraId="2BD21D86">
      <w:pPr>
        <w:pStyle w:val="15"/>
        <w:shd w:val="clear" w:color="auto" w:fill="auto"/>
        <w:spacing w:before="0" w:line="360" w:lineRule="auto"/>
        <w:ind w:firstLine="420"/>
        <w:rPr>
          <w:rFonts w:asciiTheme="minorEastAsia" w:hAnsiTheme="minorEastAsia" w:eastAsiaTheme="minorEastAsia" w:cstheme="minorEastAsia"/>
          <w:b/>
          <w:bCs/>
          <w:sz w:val="24"/>
          <w:szCs w:val="24"/>
          <w:lang w:bidi="en-US"/>
        </w:rPr>
      </w:pPr>
      <w:r>
        <w:rPr>
          <w:rFonts w:hint="eastAsia" w:asciiTheme="minorEastAsia" w:hAnsiTheme="minorEastAsia" w:eastAsiaTheme="minorEastAsia" w:cstheme="minorEastAsia"/>
          <w:b/>
          <w:bCs/>
          <w:sz w:val="24"/>
          <w:szCs w:val="24"/>
          <w:lang w:bidi="en-US"/>
        </w:rPr>
        <w:t>5.</w:t>
      </w:r>
      <w:r>
        <w:rPr>
          <w:rFonts w:hint="eastAsia" w:asciiTheme="minorEastAsia" w:hAnsiTheme="minorEastAsia" w:eastAsiaTheme="minorEastAsia" w:cstheme="minorEastAsia"/>
          <w:b/>
          <w:bCs/>
          <w:sz w:val="24"/>
          <w:szCs w:val="24"/>
          <w:lang w:val="en-US" w:eastAsia="zh-CN" w:bidi="en-US"/>
        </w:rPr>
        <w:t>3</w:t>
      </w:r>
      <w:r>
        <w:rPr>
          <w:rFonts w:hint="eastAsia" w:asciiTheme="minorEastAsia" w:hAnsiTheme="minorEastAsia" w:eastAsiaTheme="minorEastAsia" w:cstheme="minorEastAsia"/>
          <w:b/>
          <w:bCs/>
          <w:sz w:val="24"/>
          <w:szCs w:val="24"/>
          <w:lang w:bidi="en-US"/>
        </w:rPr>
        <w:t xml:space="preserve"> 其他</w:t>
      </w:r>
    </w:p>
    <w:p w14:paraId="662DB207">
      <w:pPr>
        <w:pStyle w:val="15"/>
        <w:shd w:val="clear" w:color="auto" w:fill="auto"/>
        <w:spacing w:before="0" w:line="360" w:lineRule="auto"/>
        <w:ind w:firstLine="4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5.</w:t>
      </w:r>
      <w:r>
        <w:rPr>
          <w:rFonts w:hint="eastAsia" w:asciiTheme="minorEastAsia" w:hAnsiTheme="minorEastAsia" w:eastAsiaTheme="minorEastAsia" w:cstheme="minorEastAsia"/>
          <w:sz w:val="24"/>
          <w:szCs w:val="24"/>
          <w:lang w:val="en-US" w:eastAsia="zh-CN" w:bidi="en-US"/>
        </w:rPr>
        <w:t>3</w:t>
      </w:r>
      <w:r>
        <w:rPr>
          <w:rFonts w:hint="eastAsia" w:asciiTheme="minorEastAsia" w:hAnsiTheme="minorEastAsia" w:eastAsiaTheme="minorEastAsia" w:cstheme="minorEastAsia"/>
          <w:sz w:val="24"/>
          <w:szCs w:val="24"/>
          <w:lang w:bidi="en-US"/>
        </w:rPr>
        <w:t xml:space="preserve">.1 </w:t>
      </w:r>
      <w:r>
        <w:rPr>
          <w:rFonts w:asciiTheme="minorEastAsia" w:hAnsiTheme="minorEastAsia" w:eastAsiaTheme="minorEastAsia" w:cstheme="minorEastAsia"/>
          <w:sz w:val="24"/>
          <w:szCs w:val="24"/>
          <w:lang w:bidi="en-US"/>
        </w:rPr>
        <w:t>如若</w:t>
      </w:r>
      <w:r>
        <w:rPr>
          <w:rFonts w:hint="eastAsia" w:asciiTheme="minorEastAsia" w:hAnsiTheme="minorEastAsia" w:eastAsiaTheme="minorEastAsia" w:cstheme="minorEastAsia"/>
          <w:sz w:val="24"/>
          <w:szCs w:val="24"/>
          <w:lang w:bidi="en-US"/>
        </w:rPr>
        <w:t>行驶行程到达</w:t>
      </w:r>
      <w:r>
        <w:rPr>
          <w:rFonts w:asciiTheme="minorEastAsia" w:hAnsiTheme="minorEastAsia" w:eastAsiaTheme="minorEastAsia" w:cstheme="minorEastAsia"/>
          <w:sz w:val="24"/>
          <w:szCs w:val="24"/>
          <w:lang w:bidi="en-US"/>
        </w:rPr>
        <w:t>饭点</w:t>
      </w:r>
      <w:r>
        <w:rPr>
          <w:rFonts w:hint="eastAsia" w:asciiTheme="minorEastAsia" w:hAnsiTheme="minorEastAsia" w:eastAsiaTheme="minorEastAsia" w:cstheme="minorEastAsia"/>
          <w:sz w:val="24"/>
          <w:szCs w:val="24"/>
          <w:lang w:bidi="en-US"/>
        </w:rPr>
        <w:t>，</w:t>
      </w:r>
      <w:r>
        <w:rPr>
          <w:rFonts w:hint="eastAsia" w:asciiTheme="minorEastAsia" w:hAnsiTheme="minorEastAsia" w:eastAsiaTheme="minorEastAsia" w:cstheme="minorEastAsia"/>
          <w:sz w:val="24"/>
          <w:szCs w:val="24"/>
          <w:lang w:val="en-US" w:eastAsia="zh-CN" w:bidi="en-US"/>
        </w:rPr>
        <w:t>不提供</w:t>
      </w:r>
      <w:r>
        <w:rPr>
          <w:rFonts w:asciiTheme="minorEastAsia" w:hAnsiTheme="minorEastAsia" w:eastAsiaTheme="minorEastAsia" w:cstheme="minorEastAsia"/>
          <w:sz w:val="24"/>
          <w:szCs w:val="24"/>
          <w:lang w:bidi="en-US"/>
        </w:rPr>
        <w:t>司机用餐。</w:t>
      </w:r>
    </w:p>
    <w:p w14:paraId="3B839A6E">
      <w:pPr>
        <w:pStyle w:val="15"/>
        <w:shd w:val="clear" w:color="auto" w:fill="auto"/>
        <w:spacing w:before="0" w:line="360" w:lineRule="auto"/>
        <w:ind w:firstLine="4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5.</w:t>
      </w:r>
      <w:r>
        <w:rPr>
          <w:rFonts w:hint="eastAsia" w:asciiTheme="minorEastAsia" w:hAnsiTheme="minorEastAsia" w:eastAsiaTheme="minorEastAsia" w:cstheme="minorEastAsia"/>
          <w:sz w:val="24"/>
          <w:szCs w:val="24"/>
          <w:lang w:val="en-US" w:eastAsia="zh-CN" w:bidi="en-US"/>
        </w:rPr>
        <w:t>3</w:t>
      </w:r>
      <w:r>
        <w:rPr>
          <w:rFonts w:hint="eastAsia" w:asciiTheme="minorEastAsia" w:hAnsiTheme="minorEastAsia" w:eastAsiaTheme="minorEastAsia" w:cstheme="minorEastAsia"/>
          <w:sz w:val="24"/>
          <w:szCs w:val="24"/>
          <w:lang w:bidi="en-US"/>
        </w:rPr>
        <w:t xml:space="preserve">.2 </w:t>
      </w:r>
      <w:r>
        <w:rPr>
          <w:rFonts w:asciiTheme="minorEastAsia" w:hAnsiTheme="minorEastAsia" w:eastAsiaTheme="minorEastAsia" w:cstheme="minorEastAsia"/>
          <w:sz w:val="24"/>
          <w:szCs w:val="24"/>
          <w:lang w:bidi="en-US"/>
        </w:rPr>
        <w:t>若因上级单位指令性要求</w:t>
      </w:r>
      <w:r>
        <w:rPr>
          <w:rFonts w:hint="eastAsia" w:asciiTheme="minorEastAsia" w:hAnsiTheme="minorEastAsia" w:eastAsiaTheme="minorEastAsia" w:cstheme="minorEastAsia"/>
          <w:sz w:val="24"/>
          <w:szCs w:val="24"/>
          <w:lang w:bidi="en-US"/>
        </w:rPr>
        <w:t>甲方</w:t>
      </w:r>
      <w:r>
        <w:rPr>
          <w:rFonts w:asciiTheme="minorEastAsia" w:hAnsiTheme="minorEastAsia" w:eastAsiaTheme="minorEastAsia" w:cstheme="minorEastAsia"/>
          <w:sz w:val="24"/>
          <w:szCs w:val="24"/>
          <w:lang w:bidi="en-US"/>
        </w:rPr>
        <w:t>需向其他供应商采购汽车租赁或相关服务时，将不受本项目</w:t>
      </w:r>
      <w:r>
        <w:rPr>
          <w:rFonts w:hint="eastAsia" w:asciiTheme="minorEastAsia" w:hAnsiTheme="minorEastAsia" w:eastAsiaTheme="minorEastAsia" w:cstheme="minorEastAsia"/>
          <w:sz w:val="24"/>
          <w:szCs w:val="24"/>
          <w:lang w:val="en-US" w:eastAsia="zh-CN" w:bidi="en-US"/>
        </w:rPr>
        <w:t>竞价</w:t>
      </w:r>
      <w:r>
        <w:rPr>
          <w:rFonts w:asciiTheme="minorEastAsia" w:hAnsiTheme="minorEastAsia" w:eastAsiaTheme="minorEastAsia" w:cstheme="minorEastAsia"/>
          <w:sz w:val="24"/>
          <w:szCs w:val="24"/>
          <w:lang w:bidi="en-US"/>
        </w:rPr>
        <w:t>文件及合同条款约定约束影响。</w:t>
      </w:r>
    </w:p>
    <w:p w14:paraId="0A3714CB">
      <w:pPr>
        <w:pStyle w:val="15"/>
        <w:shd w:val="clear" w:color="auto" w:fill="auto"/>
        <w:spacing w:before="0" w:line="360" w:lineRule="auto"/>
        <w:ind w:firstLine="4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5.</w:t>
      </w:r>
      <w:r>
        <w:rPr>
          <w:rFonts w:hint="eastAsia" w:asciiTheme="minorEastAsia" w:hAnsiTheme="minorEastAsia" w:eastAsiaTheme="minorEastAsia" w:cstheme="minorEastAsia"/>
          <w:sz w:val="24"/>
          <w:szCs w:val="24"/>
          <w:lang w:val="en-US" w:eastAsia="zh-CN" w:bidi="en-US"/>
        </w:rPr>
        <w:t>3</w:t>
      </w:r>
      <w:r>
        <w:rPr>
          <w:rFonts w:hint="eastAsia" w:asciiTheme="minorEastAsia" w:hAnsiTheme="minorEastAsia" w:eastAsiaTheme="minorEastAsia" w:cstheme="minorEastAsia"/>
          <w:sz w:val="24"/>
          <w:szCs w:val="24"/>
          <w:lang w:bidi="en-US"/>
        </w:rPr>
        <w:t xml:space="preserve">.3 </w:t>
      </w:r>
      <w:r>
        <w:rPr>
          <w:rFonts w:asciiTheme="minorEastAsia" w:hAnsiTheme="minorEastAsia" w:eastAsiaTheme="minorEastAsia" w:cstheme="minorEastAsia"/>
          <w:sz w:val="24"/>
          <w:szCs w:val="24"/>
          <w:lang w:bidi="en-US"/>
        </w:rPr>
        <w:t>合同期间，</w:t>
      </w:r>
      <w:r>
        <w:rPr>
          <w:rFonts w:hint="eastAsia" w:asciiTheme="minorEastAsia" w:hAnsiTheme="minorEastAsia" w:eastAsiaTheme="minorEastAsia" w:cstheme="minorEastAsia"/>
          <w:sz w:val="24"/>
          <w:szCs w:val="24"/>
          <w:lang w:bidi="en-US"/>
        </w:rPr>
        <w:t>乙方</w:t>
      </w:r>
      <w:r>
        <w:rPr>
          <w:rFonts w:asciiTheme="minorEastAsia" w:hAnsiTheme="minorEastAsia" w:eastAsiaTheme="minorEastAsia" w:cstheme="minorEastAsia"/>
          <w:sz w:val="24"/>
          <w:szCs w:val="24"/>
          <w:lang w:bidi="en-US"/>
        </w:rPr>
        <w:t>因经营或管理不善破产、被兼并重组，</w:t>
      </w:r>
      <w:r>
        <w:rPr>
          <w:rFonts w:hint="eastAsia" w:asciiTheme="minorEastAsia" w:hAnsiTheme="minorEastAsia" w:eastAsiaTheme="minorEastAsia" w:cstheme="minorEastAsia"/>
          <w:sz w:val="24"/>
          <w:szCs w:val="24"/>
          <w:lang w:bidi="en-US"/>
        </w:rPr>
        <w:t>甲方</w:t>
      </w:r>
      <w:r>
        <w:rPr>
          <w:rFonts w:asciiTheme="minorEastAsia" w:hAnsiTheme="minorEastAsia" w:eastAsiaTheme="minorEastAsia" w:cstheme="minorEastAsia"/>
          <w:sz w:val="24"/>
          <w:szCs w:val="24"/>
          <w:lang w:bidi="en-US"/>
        </w:rPr>
        <w:t>有权取消其服务资格。</w:t>
      </w:r>
    </w:p>
    <w:p w14:paraId="3A71F09F">
      <w:pPr>
        <w:pStyle w:val="15"/>
        <w:shd w:val="clear" w:color="auto" w:fill="auto"/>
        <w:spacing w:before="0" w:line="360" w:lineRule="auto"/>
        <w:ind w:firstLine="4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5.</w:t>
      </w:r>
      <w:r>
        <w:rPr>
          <w:rFonts w:hint="eastAsia" w:asciiTheme="minorEastAsia" w:hAnsiTheme="minorEastAsia" w:eastAsiaTheme="minorEastAsia" w:cstheme="minorEastAsia"/>
          <w:sz w:val="24"/>
          <w:szCs w:val="24"/>
          <w:lang w:val="en-US" w:eastAsia="zh-CN" w:bidi="en-US"/>
        </w:rPr>
        <w:t>3</w:t>
      </w:r>
      <w:r>
        <w:rPr>
          <w:rFonts w:hint="eastAsia" w:asciiTheme="minorEastAsia" w:hAnsiTheme="minorEastAsia" w:eastAsiaTheme="minorEastAsia" w:cstheme="minorEastAsia"/>
          <w:sz w:val="24"/>
          <w:szCs w:val="24"/>
          <w:lang w:bidi="en-US"/>
        </w:rPr>
        <w:t xml:space="preserve">.4 </w:t>
      </w:r>
      <w:r>
        <w:rPr>
          <w:rFonts w:asciiTheme="minorEastAsia" w:hAnsiTheme="minorEastAsia" w:eastAsiaTheme="minorEastAsia" w:cstheme="minorEastAsia"/>
          <w:sz w:val="24"/>
          <w:szCs w:val="24"/>
          <w:lang w:bidi="en-US"/>
        </w:rPr>
        <w:t>合同期间，</w:t>
      </w:r>
      <w:r>
        <w:rPr>
          <w:rFonts w:hint="eastAsia" w:asciiTheme="minorEastAsia" w:hAnsiTheme="minorEastAsia" w:eastAsiaTheme="minorEastAsia" w:cstheme="minorEastAsia"/>
          <w:sz w:val="24"/>
          <w:szCs w:val="24"/>
          <w:lang w:bidi="en-US"/>
        </w:rPr>
        <w:t>乙方</w:t>
      </w:r>
      <w:r>
        <w:rPr>
          <w:rFonts w:asciiTheme="minorEastAsia" w:hAnsiTheme="minorEastAsia" w:eastAsiaTheme="minorEastAsia" w:cstheme="minorEastAsia"/>
          <w:sz w:val="24"/>
          <w:szCs w:val="24"/>
          <w:lang w:bidi="en-US"/>
        </w:rPr>
        <w:t>因违反国家法律法规等被相关管理部门（如工商部门等）处罚的，</w:t>
      </w:r>
      <w:r>
        <w:rPr>
          <w:rFonts w:hint="eastAsia" w:asciiTheme="minorEastAsia" w:hAnsiTheme="minorEastAsia" w:eastAsiaTheme="minorEastAsia" w:cstheme="minorEastAsia"/>
          <w:sz w:val="24"/>
          <w:szCs w:val="24"/>
          <w:lang w:bidi="en-US"/>
        </w:rPr>
        <w:t>甲方</w:t>
      </w:r>
      <w:r>
        <w:rPr>
          <w:rFonts w:asciiTheme="minorEastAsia" w:hAnsiTheme="minorEastAsia" w:eastAsiaTheme="minorEastAsia" w:cstheme="minorEastAsia"/>
          <w:sz w:val="24"/>
          <w:szCs w:val="24"/>
          <w:lang w:bidi="en-US"/>
        </w:rPr>
        <w:t>有权取消其服务资格。</w:t>
      </w:r>
    </w:p>
    <w:p w14:paraId="55CB03BD">
      <w:pPr>
        <w:pStyle w:val="15"/>
        <w:shd w:val="clear" w:color="auto" w:fill="auto"/>
        <w:spacing w:before="0" w:line="360" w:lineRule="auto"/>
        <w:ind w:firstLine="4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5.</w:t>
      </w:r>
      <w:r>
        <w:rPr>
          <w:rFonts w:hint="eastAsia" w:asciiTheme="minorEastAsia" w:hAnsiTheme="minorEastAsia" w:eastAsiaTheme="minorEastAsia" w:cstheme="minorEastAsia"/>
          <w:sz w:val="24"/>
          <w:szCs w:val="24"/>
          <w:lang w:val="en-US" w:eastAsia="zh-CN" w:bidi="en-US"/>
        </w:rPr>
        <w:t>3</w:t>
      </w:r>
      <w:r>
        <w:rPr>
          <w:rFonts w:hint="eastAsia" w:asciiTheme="minorEastAsia" w:hAnsiTheme="minorEastAsia" w:eastAsiaTheme="minorEastAsia" w:cstheme="minorEastAsia"/>
          <w:sz w:val="24"/>
          <w:szCs w:val="24"/>
          <w:lang w:bidi="en-US"/>
        </w:rPr>
        <w:t>.5 合同履行期间未满时，如有中标人被取消供货资格的，甲方有权根据实际情况另行通过招标进行替补。</w:t>
      </w:r>
    </w:p>
    <w:p w14:paraId="4BB315F5">
      <w:pPr>
        <w:pStyle w:val="19"/>
        <w:shd w:val="clear" w:color="auto" w:fill="auto"/>
        <w:tabs>
          <w:tab w:val="left" w:pos="1064"/>
        </w:tabs>
        <w:spacing w:before="0" w:after="0" w:line="360" w:lineRule="auto"/>
        <w:jc w:val="both"/>
        <w:rPr>
          <w:rFonts w:asciiTheme="minorEastAsia" w:hAnsiTheme="minorEastAsia" w:eastAsiaTheme="minorEastAsia" w:cstheme="minorEastAsia"/>
          <w:sz w:val="24"/>
          <w:szCs w:val="24"/>
        </w:rPr>
      </w:pPr>
      <w:bookmarkStart w:id="2" w:name="OLE_LINK2"/>
      <w:r>
        <w:rPr>
          <w:rFonts w:hint="eastAsia" w:asciiTheme="minorEastAsia" w:hAnsiTheme="minorEastAsia" w:eastAsiaTheme="minorEastAsia" w:cstheme="minorEastAsia"/>
          <w:sz w:val="24"/>
          <w:szCs w:val="24"/>
          <w:lang w:val="zh-CN" w:bidi="zh-CN"/>
        </w:rPr>
        <w:t>第六条</w:t>
      </w:r>
      <w:r>
        <w:rPr>
          <w:rFonts w:hint="eastAsia" w:asciiTheme="minorEastAsia" w:hAnsiTheme="minorEastAsia" w:eastAsiaTheme="minorEastAsia" w:cstheme="minorEastAsia"/>
          <w:sz w:val="24"/>
          <w:szCs w:val="24"/>
          <w:lang w:bidi="zh-CN"/>
        </w:rPr>
        <w:t xml:space="preserve"> </w:t>
      </w:r>
      <w:r>
        <w:rPr>
          <w:rFonts w:hint="eastAsia" w:asciiTheme="minorEastAsia" w:hAnsiTheme="minorEastAsia" w:eastAsiaTheme="minorEastAsia" w:cstheme="minorEastAsia"/>
          <w:sz w:val="24"/>
          <w:szCs w:val="24"/>
          <w:lang w:val="zh-CN" w:bidi="zh-CN"/>
        </w:rPr>
        <w:t>款项支付</w:t>
      </w:r>
    </w:p>
    <w:bookmarkEnd w:id="2"/>
    <w:p w14:paraId="6E34D89B">
      <w:pPr>
        <w:pStyle w:val="15"/>
        <w:shd w:val="clear" w:color="auto" w:fill="auto"/>
        <w:tabs>
          <w:tab w:val="left" w:pos="826"/>
        </w:tabs>
        <w:spacing w:before="0" w:line="360" w:lineRule="auto"/>
        <w:ind w:firstLine="420" w:firstLineChars="161"/>
        <w:rPr>
          <w:rFonts w:asciiTheme="minorEastAsia" w:hAnsiTheme="minorEastAsia" w:eastAsiaTheme="minorEastAsia" w:cstheme="minorEastAsia"/>
          <w:b/>
          <w:bCs/>
          <w:sz w:val="24"/>
          <w:szCs w:val="24"/>
          <w:lang w:bidi="zh-CN"/>
        </w:rPr>
      </w:pPr>
      <w:r>
        <w:rPr>
          <w:rFonts w:hint="eastAsia" w:asciiTheme="minorEastAsia" w:hAnsiTheme="minorEastAsia" w:eastAsiaTheme="minorEastAsia" w:cstheme="minorEastAsia"/>
          <w:b/>
          <w:bCs/>
          <w:sz w:val="24"/>
          <w:szCs w:val="24"/>
          <w:lang w:bidi="zh-CN"/>
        </w:rPr>
        <w:t>6.1 款项支付</w:t>
      </w:r>
    </w:p>
    <w:p w14:paraId="18C938BD">
      <w:pPr>
        <w:spacing w:line="580" w:lineRule="exact"/>
        <w:ind w:firstLine="480" w:firstLineChars="20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zh-CN"/>
        </w:rPr>
        <w:t xml:space="preserve">6.1.1 </w:t>
      </w:r>
      <w:r>
        <w:rPr>
          <w:rFonts w:hint="eastAsia" w:ascii="宋体" w:hAnsi="宋体" w:eastAsia="宋体" w:cs="宋体"/>
          <w:sz w:val="24"/>
          <w:szCs w:val="24"/>
          <w:lang w:eastAsia="zh-CN"/>
        </w:rPr>
        <w:t>付款方式：</w:t>
      </w:r>
      <w:r>
        <w:rPr>
          <w:rFonts w:hint="eastAsia" w:cs="仿宋" w:asciiTheme="minorEastAsia" w:hAnsiTheme="minorEastAsia" w:eastAsiaTheme="minorEastAsia"/>
          <w:sz w:val="24"/>
          <w:szCs w:val="24"/>
          <w:lang w:val="en-US" w:eastAsia="zh-CN"/>
        </w:rPr>
        <w:t>乙方</w:t>
      </w:r>
      <w:r>
        <w:rPr>
          <w:rFonts w:hint="eastAsia" w:cs="仿宋" w:asciiTheme="minorEastAsia" w:hAnsiTheme="minorEastAsia" w:eastAsiaTheme="minorEastAsia"/>
          <w:sz w:val="24"/>
          <w:szCs w:val="24"/>
        </w:rPr>
        <w:t>完成当月行程后，</w:t>
      </w:r>
      <w:r>
        <w:rPr>
          <w:rFonts w:hint="eastAsia" w:cs="仿宋" w:asciiTheme="minorEastAsia" w:hAnsiTheme="minorEastAsia" w:eastAsiaTheme="minorEastAsia"/>
          <w:sz w:val="24"/>
          <w:szCs w:val="24"/>
          <w:lang w:val="en-US" w:eastAsia="zh-CN"/>
        </w:rPr>
        <w:t>甲方</w:t>
      </w:r>
      <w:r>
        <w:rPr>
          <w:rFonts w:hint="eastAsia" w:cs="仿宋" w:asciiTheme="minorEastAsia" w:hAnsiTheme="minorEastAsia" w:eastAsiaTheme="minorEastAsia"/>
          <w:sz w:val="24"/>
          <w:szCs w:val="24"/>
        </w:rPr>
        <w:t>根据完成情况及发票支付资料据实结算，按月付款。实际支付上限金额不得超过人民币61800元。</w:t>
      </w:r>
    </w:p>
    <w:p w14:paraId="6ACDA869">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6.1.2本项目费用如最终由市政府财政部门支付的，因政府其他部门核批导致付款延迟的，乙方不得因此要求甲方承担相关责任。乙方应按期向甲方提交正规税务发票作为付款的前提条件。</w:t>
      </w:r>
    </w:p>
    <w:p w14:paraId="0575DDD4">
      <w:pPr>
        <w:pStyle w:val="15"/>
        <w:shd w:val="clear" w:color="auto" w:fill="auto"/>
        <w:tabs>
          <w:tab w:val="left" w:pos="826"/>
        </w:tabs>
        <w:spacing w:before="0" w:line="360" w:lineRule="auto"/>
        <w:ind w:firstLine="420" w:firstLineChars="161"/>
        <w:rPr>
          <w:rFonts w:asciiTheme="minorEastAsia" w:hAnsiTheme="minorEastAsia" w:eastAsiaTheme="minorEastAsia" w:cstheme="minorEastAsia"/>
          <w:b/>
          <w:bCs/>
          <w:sz w:val="24"/>
          <w:szCs w:val="24"/>
          <w:lang w:bidi="zh-CN"/>
        </w:rPr>
      </w:pPr>
      <w:r>
        <w:rPr>
          <w:rFonts w:hint="eastAsia" w:asciiTheme="minorEastAsia" w:hAnsiTheme="minorEastAsia" w:eastAsiaTheme="minorEastAsia" w:cstheme="minorEastAsia"/>
          <w:b/>
          <w:bCs/>
          <w:sz w:val="24"/>
          <w:szCs w:val="24"/>
          <w:lang w:bidi="zh-CN"/>
        </w:rPr>
        <w:t>6.2  甲乙双方收款账户</w:t>
      </w:r>
    </w:p>
    <w:p w14:paraId="66E24E4A">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 xml:space="preserve">6.2.1 </w:t>
      </w:r>
      <w:r>
        <w:rPr>
          <w:rFonts w:hint="eastAsia" w:asciiTheme="minorEastAsia" w:hAnsiTheme="minorEastAsia" w:eastAsiaTheme="minorEastAsia" w:cstheme="minorEastAsia"/>
          <w:sz w:val="24"/>
          <w:szCs w:val="24"/>
          <w:lang w:val="zh-CN" w:bidi="zh-CN"/>
        </w:rPr>
        <w:t>甲方收款账户：</w:t>
      </w:r>
    </w:p>
    <w:p w14:paraId="0394F7DD">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val="zh-CN" w:bidi="zh-CN"/>
        </w:rPr>
        <w:t>帐户名：中山大学附属第七医院（深圳）</w:t>
      </w:r>
    </w:p>
    <w:p w14:paraId="76B16182">
      <w:pPr>
        <w:pStyle w:val="15"/>
        <w:shd w:val="clear" w:color="auto" w:fill="auto"/>
        <w:tabs>
          <w:tab w:val="left" w:pos="826"/>
        </w:tabs>
        <w:spacing w:before="0" w:line="360" w:lineRule="auto"/>
        <w:ind w:left="420" w:leftChars="200"/>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val="zh-CN" w:bidi="zh-CN"/>
        </w:rPr>
        <w:t>统一社会信用代码：</w:t>
      </w:r>
      <w:r>
        <w:rPr>
          <w:rFonts w:hint="eastAsia" w:asciiTheme="minorEastAsia" w:hAnsiTheme="minorEastAsia" w:eastAsiaTheme="minorEastAsia" w:cstheme="minorEastAsia"/>
          <w:sz w:val="24"/>
          <w:szCs w:val="24"/>
          <w:lang w:bidi="zh-CN"/>
        </w:rPr>
        <w:t xml:space="preserve">12440300MB2C08947T </w:t>
      </w:r>
    </w:p>
    <w:p w14:paraId="543B70F6">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开户行：中国建设银行股份有限公司深圳光明支行</w:t>
      </w:r>
    </w:p>
    <w:p w14:paraId="7ED7F131">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账号： 4425 0100 0160 0988 8888</w:t>
      </w:r>
    </w:p>
    <w:p w14:paraId="32E976BB">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highlight w:val="yellow"/>
          <w:lang w:bidi="zh-CN"/>
        </w:rPr>
      </w:pPr>
      <w:permStart w:id="1" w:edGrp="everyone"/>
      <w:r>
        <w:rPr>
          <w:rFonts w:hint="eastAsia" w:asciiTheme="minorEastAsia" w:hAnsiTheme="minorEastAsia" w:eastAsiaTheme="minorEastAsia" w:cstheme="minorEastAsia"/>
          <w:sz w:val="24"/>
          <w:szCs w:val="24"/>
          <w:highlight w:val="yellow"/>
          <w:lang w:bidi="zh-CN"/>
        </w:rPr>
        <w:t xml:space="preserve">6.2.2 </w:t>
      </w:r>
      <w:r>
        <w:rPr>
          <w:rFonts w:hint="eastAsia" w:asciiTheme="minorEastAsia" w:hAnsiTheme="minorEastAsia" w:eastAsiaTheme="minorEastAsia" w:cstheme="minorEastAsia"/>
          <w:sz w:val="24"/>
          <w:szCs w:val="24"/>
          <w:highlight w:val="yellow"/>
          <w:lang w:val="zh-CN" w:bidi="zh-CN"/>
        </w:rPr>
        <w:t>乙方收款账户：</w:t>
      </w:r>
    </w:p>
    <w:permEnd w:id="1"/>
    <w:p w14:paraId="0ED64723">
      <w:pPr>
        <w:pStyle w:val="15"/>
        <w:shd w:val="clear" w:color="auto" w:fill="auto"/>
        <w:tabs>
          <w:tab w:val="left" w:pos="826"/>
        </w:tabs>
        <w:spacing w:before="0" w:line="360" w:lineRule="auto"/>
        <w:ind w:firstLine="418" w:firstLineChars="161"/>
        <w:rPr>
          <w:rFonts w:hint="default" w:asciiTheme="minorEastAsia" w:hAnsiTheme="minorEastAsia" w:eastAsiaTheme="minorEastAsia" w:cstheme="minorEastAsia"/>
          <w:sz w:val="24"/>
          <w:szCs w:val="24"/>
          <w:lang w:val="en-US" w:bidi="zh-CN"/>
        </w:rPr>
      </w:pPr>
      <w:r>
        <w:rPr>
          <w:rFonts w:hint="eastAsia" w:asciiTheme="minorEastAsia" w:hAnsiTheme="minorEastAsia" w:eastAsiaTheme="minorEastAsia" w:cstheme="minorEastAsia"/>
          <w:sz w:val="24"/>
          <w:szCs w:val="24"/>
          <w:lang w:bidi="zh-CN"/>
        </w:rPr>
        <w:t>账户名：</w:t>
      </w:r>
    </w:p>
    <w:p w14:paraId="545513DD">
      <w:pPr>
        <w:pStyle w:val="15"/>
        <w:shd w:val="clear" w:color="auto" w:fill="auto"/>
        <w:tabs>
          <w:tab w:val="left" w:pos="826"/>
        </w:tabs>
        <w:spacing w:before="0" w:line="360" w:lineRule="auto"/>
        <w:ind w:firstLine="418" w:firstLineChars="161"/>
        <w:rPr>
          <w:rFonts w:hint="default" w:asciiTheme="minorEastAsia" w:hAnsiTheme="minorEastAsia" w:eastAsiaTheme="minorEastAsia" w:cstheme="minorEastAsia"/>
          <w:sz w:val="24"/>
          <w:szCs w:val="24"/>
          <w:lang w:val="en-US" w:bidi="zh-CN"/>
        </w:rPr>
      </w:pPr>
      <w:r>
        <w:rPr>
          <w:rFonts w:hint="eastAsia" w:asciiTheme="minorEastAsia" w:hAnsiTheme="minorEastAsia" w:eastAsiaTheme="minorEastAsia" w:cstheme="minorEastAsia"/>
          <w:sz w:val="24"/>
          <w:szCs w:val="24"/>
          <w:lang w:bidi="zh-CN"/>
        </w:rPr>
        <w:t>统一社会信用代码：</w:t>
      </w:r>
    </w:p>
    <w:p w14:paraId="56B513E5">
      <w:pPr>
        <w:pStyle w:val="15"/>
        <w:shd w:val="clear" w:color="auto" w:fill="auto"/>
        <w:tabs>
          <w:tab w:val="left" w:pos="826"/>
        </w:tabs>
        <w:spacing w:before="0" w:line="360" w:lineRule="auto"/>
        <w:ind w:firstLine="418" w:firstLineChars="16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开户行：</w:t>
      </w:r>
    </w:p>
    <w:p w14:paraId="269A0A63">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bidi="zh-CN"/>
        </w:rPr>
        <w:t>账号：</w:t>
      </w:r>
    </w:p>
    <w:p w14:paraId="59AB942D">
      <w:pPr>
        <w:pStyle w:val="15"/>
        <w:shd w:val="clear" w:color="auto" w:fill="auto"/>
        <w:tabs>
          <w:tab w:val="left" w:pos="826"/>
        </w:tabs>
        <w:spacing w:before="0" w:line="360" w:lineRule="auto"/>
        <w:ind w:firstLine="420" w:firstLineChars="16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6.3 税费</w:t>
      </w:r>
    </w:p>
    <w:p w14:paraId="6A461CB3">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6.3.1 中国政府根据现行税法征收与本合同有关的一切税费均由乙方负担。</w:t>
      </w:r>
    </w:p>
    <w:p w14:paraId="135D5D3E">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6.3.2 在中国境外发生的与本合同履行有关的一切税费均由乙方负担。</w:t>
      </w:r>
    </w:p>
    <w:p w14:paraId="74429FCD">
      <w:pPr>
        <w:pStyle w:val="19"/>
        <w:shd w:val="clear" w:color="auto" w:fill="auto"/>
        <w:tabs>
          <w:tab w:val="left" w:pos="1064"/>
        </w:tabs>
        <w:spacing w:before="0" w:after="0" w:line="360" w:lineRule="auto"/>
        <w:jc w:val="both"/>
        <w:rPr>
          <w:rFonts w:asciiTheme="minorEastAsia" w:hAnsiTheme="minorEastAsia" w:eastAsiaTheme="minorEastAsia" w:cstheme="minorEastAsia"/>
          <w:sz w:val="24"/>
          <w:szCs w:val="24"/>
          <w:lang w:bidi="zh-CN"/>
        </w:rPr>
      </w:pPr>
    </w:p>
    <w:p w14:paraId="7556EAAA">
      <w:pPr>
        <w:pStyle w:val="19"/>
        <w:shd w:val="clear" w:color="auto" w:fill="auto"/>
        <w:tabs>
          <w:tab w:val="left" w:pos="1064"/>
        </w:tabs>
        <w:spacing w:before="0" w:after="0" w:line="360" w:lineRule="auto"/>
        <w:jc w:val="both"/>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第七条 联系人</w:t>
      </w:r>
    </w:p>
    <w:p w14:paraId="4820C5B5">
      <w:pPr>
        <w:pStyle w:val="15"/>
        <w:shd w:val="clear" w:color="auto" w:fill="auto"/>
        <w:tabs>
          <w:tab w:val="left" w:pos="826"/>
        </w:tabs>
        <w:spacing w:before="0" w:line="360" w:lineRule="auto"/>
        <w:ind w:firstLine="420" w:firstLineChars="161"/>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bidi="zh-CN"/>
        </w:rPr>
        <w:t>7</w:t>
      </w:r>
      <w:r>
        <w:rPr>
          <w:rFonts w:hint="eastAsia" w:asciiTheme="minorEastAsia" w:hAnsiTheme="minorEastAsia" w:eastAsiaTheme="minorEastAsia" w:cstheme="minorEastAsia"/>
          <w:b/>
          <w:bCs/>
          <w:sz w:val="24"/>
          <w:szCs w:val="24"/>
          <w:lang w:val="zh-CN" w:bidi="zh-CN"/>
        </w:rPr>
        <w:t>.1 甲方合同联系人</w:t>
      </w:r>
    </w:p>
    <w:p w14:paraId="60463043">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bidi="zh-CN"/>
        </w:rPr>
        <w:t>姓名：</w:t>
      </w:r>
      <w:r>
        <w:rPr>
          <w:rFonts w:hint="eastAsia" w:asciiTheme="minorEastAsia" w:hAnsiTheme="minorEastAsia" w:eastAsiaTheme="minorEastAsia" w:cstheme="minorEastAsia"/>
          <w:sz w:val="24"/>
          <w:szCs w:val="24"/>
          <w:lang w:val="en-US" w:bidi="zh-CN"/>
        </w:rPr>
        <w:t>甘老师</w:t>
      </w:r>
      <w:r>
        <w:rPr>
          <w:rFonts w:hint="eastAsia" w:asciiTheme="minorEastAsia" w:hAnsiTheme="minorEastAsia" w:eastAsiaTheme="minorEastAsia" w:cstheme="minorEastAsia"/>
          <w:sz w:val="24"/>
          <w:szCs w:val="24"/>
        </w:rPr>
        <w:t xml:space="preserve">    </w:t>
      </w:r>
    </w:p>
    <w:p w14:paraId="24380CAE">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 xml:space="preserve">联系电话: </w:t>
      </w:r>
    </w:p>
    <w:p w14:paraId="46A550AF">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联系地址：深圳市光明区圳园路628号</w:t>
      </w:r>
    </w:p>
    <w:p w14:paraId="73DE5005">
      <w:pPr>
        <w:pStyle w:val="15"/>
        <w:shd w:val="clear" w:color="auto" w:fill="auto"/>
        <w:tabs>
          <w:tab w:val="left" w:pos="826"/>
        </w:tabs>
        <w:spacing w:before="0" w:line="360" w:lineRule="auto"/>
        <w:ind w:firstLine="420" w:firstLineChars="161"/>
        <w:rPr>
          <w:rFonts w:asciiTheme="minorEastAsia" w:hAnsiTheme="minorEastAsia" w:eastAsiaTheme="minorEastAsia" w:cstheme="minorEastAsia"/>
          <w:b/>
          <w:bCs/>
          <w:sz w:val="24"/>
          <w:szCs w:val="24"/>
          <w:highlight w:val="yellow"/>
          <w:lang w:val="zh-CN" w:bidi="zh-CN"/>
        </w:rPr>
      </w:pPr>
      <w:permStart w:id="2" w:edGrp="everyone"/>
      <w:r>
        <w:rPr>
          <w:rFonts w:hint="eastAsia" w:asciiTheme="minorEastAsia" w:hAnsiTheme="minorEastAsia" w:eastAsiaTheme="minorEastAsia" w:cstheme="minorEastAsia"/>
          <w:b/>
          <w:bCs/>
          <w:sz w:val="24"/>
          <w:szCs w:val="24"/>
          <w:highlight w:val="yellow"/>
          <w:lang w:bidi="zh-CN"/>
        </w:rPr>
        <w:t>7</w:t>
      </w:r>
      <w:r>
        <w:rPr>
          <w:rFonts w:hint="eastAsia" w:asciiTheme="minorEastAsia" w:hAnsiTheme="minorEastAsia" w:eastAsiaTheme="minorEastAsia" w:cstheme="minorEastAsia"/>
          <w:b/>
          <w:bCs/>
          <w:sz w:val="24"/>
          <w:szCs w:val="24"/>
          <w:highlight w:val="yellow"/>
          <w:lang w:val="zh-CN" w:bidi="zh-CN"/>
        </w:rPr>
        <w:t>.2 乙方合同联系人</w:t>
      </w:r>
    </w:p>
    <w:permEnd w:id="2"/>
    <w:p w14:paraId="5DDB9445">
      <w:pPr>
        <w:pStyle w:val="15"/>
        <w:shd w:val="clear" w:color="auto" w:fill="auto"/>
        <w:tabs>
          <w:tab w:val="left" w:pos="826"/>
        </w:tabs>
        <w:spacing w:before="0" w:line="360" w:lineRule="auto"/>
        <w:ind w:firstLine="418" w:firstLineChars="16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姓名：</w:t>
      </w:r>
    </w:p>
    <w:p w14:paraId="39174313">
      <w:pPr>
        <w:pStyle w:val="15"/>
        <w:shd w:val="clear" w:color="auto" w:fill="auto"/>
        <w:tabs>
          <w:tab w:val="left" w:pos="826"/>
        </w:tabs>
        <w:spacing w:before="0" w:line="360" w:lineRule="auto"/>
        <w:ind w:firstLine="418" w:firstLineChars="16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固定电话：</w:t>
      </w:r>
    </w:p>
    <w:p w14:paraId="645271F2">
      <w:pPr>
        <w:pStyle w:val="15"/>
        <w:shd w:val="clear" w:color="auto" w:fill="auto"/>
        <w:tabs>
          <w:tab w:val="left" w:pos="826"/>
        </w:tabs>
        <w:spacing w:before="0" w:line="360" w:lineRule="auto"/>
        <w:ind w:firstLine="418" w:firstLineChars="161"/>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移动电话：</w:t>
      </w:r>
    </w:p>
    <w:p w14:paraId="745FDAD3">
      <w:pPr>
        <w:pStyle w:val="15"/>
        <w:shd w:val="clear" w:color="auto" w:fill="auto"/>
        <w:tabs>
          <w:tab w:val="left" w:pos="826"/>
        </w:tabs>
        <w:spacing w:before="0" w:line="360" w:lineRule="auto"/>
        <w:ind w:firstLine="418" w:firstLineChars="161"/>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lang w:val="en-US" w:eastAsia="zh-CN"/>
        </w:rPr>
        <w:t xml:space="preserve"> </w:t>
      </w:r>
    </w:p>
    <w:p w14:paraId="7BF9AC2D">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w:t>
      </w:r>
      <w:r>
        <w:rPr>
          <w:rFonts w:hint="eastAsia" w:ascii="宋体" w:hAnsi="宋体" w:eastAsia="宋体" w:cs="宋体"/>
          <w:sz w:val="24"/>
          <w:szCs w:val="24"/>
        </w:rPr>
        <w:t xml:space="preserve"> </w:t>
      </w:r>
    </w:p>
    <w:p w14:paraId="32255B24">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bidi="zh-CN"/>
        </w:rPr>
        <w:t>7</w:t>
      </w:r>
      <w:r>
        <w:rPr>
          <w:rFonts w:hint="eastAsia" w:asciiTheme="minorEastAsia" w:hAnsiTheme="minorEastAsia" w:eastAsiaTheme="minorEastAsia" w:cstheme="minorEastAsia"/>
          <w:sz w:val="24"/>
          <w:szCs w:val="24"/>
          <w:lang w:val="zh-CN" w:bidi="zh-CN"/>
        </w:rPr>
        <w:t>.3 合同一方通知合同相对方的，通知送达合同相对方联系人即视为送达。</w:t>
      </w:r>
    </w:p>
    <w:p w14:paraId="5F248B46">
      <w:pPr>
        <w:pStyle w:val="15"/>
        <w:shd w:val="clear" w:color="auto" w:fill="auto"/>
        <w:tabs>
          <w:tab w:val="left" w:pos="826"/>
        </w:tabs>
        <w:spacing w:before="0" w:line="360" w:lineRule="auto"/>
        <w:ind w:firstLine="418" w:firstLineChars="161"/>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bidi="zh-CN"/>
        </w:rPr>
        <w:t>7</w:t>
      </w:r>
      <w:r>
        <w:rPr>
          <w:rFonts w:hint="eastAsia" w:asciiTheme="minorEastAsia" w:hAnsiTheme="minorEastAsia" w:eastAsiaTheme="minorEastAsia" w:cstheme="minorEastAsia"/>
          <w:sz w:val="24"/>
          <w:szCs w:val="24"/>
          <w:lang w:val="zh-CN" w:bidi="zh-CN"/>
        </w:rPr>
        <w:t>.4 合同一方联系人发生变更的，应当以书面形式及时告知合同相对方。</w:t>
      </w:r>
    </w:p>
    <w:p w14:paraId="45511FF2">
      <w:pPr>
        <w:pStyle w:val="15"/>
        <w:shd w:val="clear" w:color="auto" w:fill="auto"/>
        <w:tabs>
          <w:tab w:val="left" w:pos="826"/>
        </w:tabs>
        <w:spacing w:before="0" w:line="360" w:lineRule="auto"/>
        <w:rPr>
          <w:rFonts w:asciiTheme="minorEastAsia" w:hAnsiTheme="minorEastAsia" w:eastAsiaTheme="minorEastAsia" w:cstheme="minorEastAsia"/>
          <w:b/>
          <w:bCs/>
          <w:sz w:val="24"/>
          <w:szCs w:val="24"/>
          <w:lang w:val="zh-CN" w:bidi="zh-CN"/>
        </w:rPr>
      </w:pPr>
    </w:p>
    <w:p w14:paraId="4B4FA2A7">
      <w:pPr>
        <w:pStyle w:val="15"/>
        <w:shd w:val="clear" w:color="auto" w:fill="auto"/>
        <w:tabs>
          <w:tab w:val="left" w:pos="826"/>
        </w:tabs>
        <w:spacing w:before="0" w:line="360" w:lineRule="auto"/>
        <w:rPr>
          <w:rFonts w:asciiTheme="minorEastAsia" w:hAnsiTheme="minorEastAsia" w:eastAsiaTheme="minorEastAsia" w:cstheme="minorEastAsia"/>
          <w:b/>
          <w:bCs/>
          <w:sz w:val="24"/>
          <w:szCs w:val="24"/>
          <w:lang w:bidi="zh-CN"/>
        </w:rPr>
      </w:pPr>
      <w:r>
        <w:rPr>
          <w:rFonts w:hint="eastAsia" w:asciiTheme="minorEastAsia" w:hAnsiTheme="minorEastAsia" w:eastAsiaTheme="minorEastAsia" w:cstheme="minorEastAsia"/>
          <w:b/>
          <w:bCs/>
          <w:sz w:val="24"/>
          <w:szCs w:val="24"/>
          <w:lang w:val="zh-CN" w:bidi="zh-CN"/>
        </w:rPr>
        <w:t>第八条</w:t>
      </w:r>
      <w:r>
        <w:rPr>
          <w:rFonts w:hint="eastAsia" w:asciiTheme="minorEastAsia" w:hAnsiTheme="minorEastAsia" w:eastAsiaTheme="minorEastAsia" w:cstheme="minorEastAsia"/>
          <w:b/>
          <w:bCs/>
          <w:sz w:val="24"/>
          <w:szCs w:val="24"/>
          <w:lang w:bidi="zh-CN"/>
        </w:rPr>
        <w:t xml:space="preserve"> 违约责任</w:t>
      </w:r>
    </w:p>
    <w:p w14:paraId="56F9C70A">
      <w:pPr>
        <w:pStyle w:val="15"/>
        <w:shd w:val="clear" w:color="auto" w:fill="auto"/>
        <w:spacing w:before="0" w:line="360" w:lineRule="auto"/>
        <w:ind w:firstLine="420"/>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8.1乙方提供的车辆或驾驶员在约定服务时如未在约定时间内到达指定地点，迟到时间大于30分钟，小于等于60分钟的，</w:t>
      </w:r>
      <w:r>
        <w:rPr>
          <w:rFonts w:hint="eastAsia" w:asciiTheme="minorEastAsia" w:hAnsiTheme="minorEastAsia" w:eastAsiaTheme="minorEastAsia" w:cstheme="minorEastAsia"/>
          <w:sz w:val="24"/>
          <w:szCs w:val="24"/>
          <w:lang w:val="en-US" w:bidi="zh-CN"/>
        </w:rPr>
        <w:t>乙方</w:t>
      </w:r>
      <w:r>
        <w:rPr>
          <w:rFonts w:hint="eastAsia" w:asciiTheme="minorEastAsia" w:hAnsiTheme="minorEastAsia" w:eastAsiaTheme="minorEastAsia" w:cstheme="minorEastAsia"/>
          <w:sz w:val="24"/>
          <w:szCs w:val="24"/>
          <w:lang w:bidi="zh-CN"/>
        </w:rPr>
        <w:t>需</w:t>
      </w:r>
      <w:r>
        <w:rPr>
          <w:rFonts w:hint="eastAsia" w:asciiTheme="minorEastAsia" w:hAnsiTheme="minorEastAsia" w:eastAsiaTheme="minorEastAsia" w:cstheme="minorEastAsia"/>
          <w:sz w:val="24"/>
          <w:szCs w:val="24"/>
          <w:lang w:val="en-US" w:bidi="zh-CN"/>
        </w:rPr>
        <w:t>自行</w:t>
      </w:r>
      <w:r>
        <w:rPr>
          <w:rFonts w:hint="eastAsia" w:asciiTheme="minorEastAsia" w:hAnsiTheme="minorEastAsia" w:eastAsiaTheme="minorEastAsia" w:cstheme="minorEastAsia"/>
          <w:sz w:val="24"/>
          <w:szCs w:val="24"/>
          <w:lang w:bidi="zh-CN"/>
        </w:rPr>
        <w:t>承担当次服务行程的</w:t>
      </w:r>
      <w:r>
        <w:rPr>
          <w:rFonts w:hint="eastAsia" w:asciiTheme="minorEastAsia" w:hAnsiTheme="minorEastAsia" w:eastAsiaTheme="minorEastAsia" w:cstheme="minorEastAsia"/>
          <w:sz w:val="24"/>
          <w:szCs w:val="24"/>
          <w:lang w:val="en-US" w:bidi="zh-CN"/>
        </w:rPr>
        <w:t>3</w:t>
      </w:r>
      <w:r>
        <w:rPr>
          <w:rFonts w:hint="eastAsia" w:asciiTheme="minorEastAsia" w:hAnsiTheme="minorEastAsia" w:eastAsiaTheme="minorEastAsia" w:cstheme="minorEastAsia"/>
          <w:sz w:val="24"/>
          <w:szCs w:val="24"/>
          <w:lang w:bidi="zh-CN"/>
        </w:rPr>
        <w:t>0%的</w:t>
      </w:r>
      <w:r>
        <w:rPr>
          <w:rFonts w:hint="eastAsia" w:asciiTheme="minorEastAsia" w:hAnsiTheme="minorEastAsia" w:eastAsiaTheme="minorEastAsia" w:cstheme="minorEastAsia"/>
          <w:sz w:val="24"/>
          <w:szCs w:val="24"/>
          <w:lang w:val="en-US" w:bidi="zh-CN"/>
        </w:rPr>
        <w:t>总费用</w:t>
      </w:r>
      <w:r>
        <w:rPr>
          <w:rFonts w:hint="eastAsia" w:asciiTheme="minorEastAsia" w:hAnsiTheme="minorEastAsia" w:eastAsiaTheme="minorEastAsia" w:cstheme="minorEastAsia"/>
          <w:sz w:val="24"/>
          <w:szCs w:val="24"/>
          <w:lang w:bidi="zh-CN"/>
        </w:rPr>
        <w:t>，迟到时间超过大于60分钟</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lang w:val="en-US" w:eastAsia="zh-CN"/>
        </w:rPr>
        <w:t>乙方</w:t>
      </w:r>
      <w:r>
        <w:rPr>
          <w:rFonts w:hint="eastAsia" w:cs="仿宋" w:asciiTheme="minorEastAsia" w:hAnsiTheme="minorEastAsia" w:eastAsiaTheme="minorEastAsia"/>
          <w:sz w:val="24"/>
          <w:szCs w:val="24"/>
        </w:rPr>
        <w:t>需自行承担当次服务行程70%的总费用</w:t>
      </w:r>
      <w:r>
        <w:rPr>
          <w:rFonts w:hint="eastAsia" w:asciiTheme="minorEastAsia" w:hAnsiTheme="minorEastAsia" w:eastAsiaTheme="minorEastAsia" w:cstheme="minorEastAsia"/>
          <w:sz w:val="24"/>
          <w:szCs w:val="24"/>
          <w:lang w:bidi="zh-CN"/>
        </w:rPr>
        <w:t>，乙方累计提供行程服务的迟到次数达到5次（因不可抗力情况除外），甲方有权解除合同，并无需向乙方支付当月的发生费用。</w:t>
      </w:r>
    </w:p>
    <w:p w14:paraId="1B5676E8">
      <w:pPr>
        <w:pStyle w:val="15"/>
        <w:shd w:val="clear" w:color="auto" w:fill="auto"/>
        <w:spacing w:before="0" w:line="360" w:lineRule="auto"/>
        <w:ind w:firstLine="420"/>
        <w:rPr>
          <w:rFonts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乙方未履行本合同项下的其他义务或违反其在投标文件中的相关承诺的，应向甲方承担违约责任。甲方有权在支付给乙方的</w:t>
      </w:r>
      <w:r>
        <w:rPr>
          <w:rFonts w:hint="eastAsia" w:asciiTheme="minorEastAsia" w:hAnsiTheme="minorEastAsia" w:eastAsiaTheme="minorEastAsia" w:cstheme="minorEastAsia"/>
          <w:spacing w:val="0"/>
          <w:sz w:val="24"/>
          <w:szCs w:val="24"/>
          <w:lang w:val="en-US" w:bidi="zh-CN"/>
        </w:rPr>
        <w:t>款项</w:t>
      </w:r>
      <w:r>
        <w:rPr>
          <w:rFonts w:hint="eastAsia" w:asciiTheme="minorEastAsia" w:hAnsiTheme="minorEastAsia" w:eastAsiaTheme="minorEastAsia" w:cstheme="minorEastAsia"/>
          <w:spacing w:val="0"/>
          <w:sz w:val="24"/>
          <w:szCs w:val="24"/>
          <w:lang w:bidi="zh-CN"/>
        </w:rPr>
        <w:t>中进行扣除，最高不超过当月合同总价款的30%。</w:t>
      </w:r>
    </w:p>
    <w:p w14:paraId="53B6F216">
      <w:pPr>
        <w:pStyle w:val="15"/>
        <w:shd w:val="clear" w:color="auto" w:fill="auto"/>
        <w:spacing w:before="0" w:line="360" w:lineRule="auto"/>
        <w:ind w:firstLine="420"/>
        <w:rPr>
          <w:rFonts w:hint="eastAsia" w:asciiTheme="minorEastAsia" w:hAnsiTheme="minorEastAsia" w:eastAsiaTheme="minorEastAsia" w:cstheme="minorEastAsia"/>
          <w:spacing w:val="0"/>
          <w:sz w:val="24"/>
          <w:szCs w:val="24"/>
          <w:lang w:bidi="zh-CN"/>
        </w:rPr>
      </w:pPr>
      <w:r>
        <w:rPr>
          <w:rFonts w:hint="eastAsia" w:asciiTheme="minorEastAsia" w:hAnsiTheme="minorEastAsia" w:eastAsiaTheme="minorEastAsia" w:cstheme="minorEastAsia"/>
          <w:spacing w:val="0"/>
          <w:sz w:val="24"/>
          <w:szCs w:val="24"/>
          <w:lang w:bidi="zh-CN"/>
        </w:rPr>
        <w:t>8.2 乙方在承担一项或多项违约责任后，仍应继续履行合同规定的义务（甲方解除合同的除外）。甲方未能及时追究乙方的任何一项违约责任并不表明甲方放弃追究乙方该项或其他违约责任，甲方保留追究乙方一切责任的权利。</w:t>
      </w:r>
    </w:p>
    <w:p w14:paraId="51099203">
      <w:pPr>
        <w:pStyle w:val="15"/>
        <w:shd w:val="clear" w:color="auto" w:fill="auto"/>
        <w:spacing w:before="0" w:line="360" w:lineRule="auto"/>
        <w:ind w:firstLine="420"/>
        <w:rPr>
          <w:rFonts w:hint="eastAsia" w:asciiTheme="minorEastAsia" w:hAnsiTheme="minorEastAsia" w:eastAsiaTheme="minorEastAsia" w:cstheme="minorEastAsia"/>
          <w:spacing w:val="0"/>
          <w:sz w:val="24"/>
          <w:szCs w:val="24"/>
          <w:lang w:val="en-US" w:bidi="zh-CN"/>
        </w:rPr>
      </w:pPr>
      <w:r>
        <w:rPr>
          <w:rFonts w:hint="eastAsia" w:asciiTheme="minorEastAsia" w:hAnsiTheme="minorEastAsia" w:eastAsiaTheme="minorEastAsia" w:cstheme="minorEastAsia"/>
          <w:spacing w:val="0"/>
          <w:sz w:val="24"/>
          <w:szCs w:val="24"/>
          <w:lang w:val="en-US" w:bidi="zh-CN"/>
        </w:rPr>
        <w:t>8.3</w:t>
      </w:r>
      <w:r>
        <w:rPr>
          <w:rFonts w:hint="eastAsia" w:cs="仿宋" w:asciiTheme="minorEastAsia" w:hAnsiTheme="minorEastAsia" w:eastAsiaTheme="minorEastAsia"/>
          <w:sz w:val="24"/>
          <w:szCs w:val="24"/>
          <w:lang w:val="en-US" w:eastAsia="zh-CN"/>
        </w:rPr>
        <w:t>乙方</w:t>
      </w:r>
      <w:r>
        <w:rPr>
          <w:rFonts w:hint="eastAsia" w:cs="仿宋" w:asciiTheme="minorEastAsia" w:hAnsiTheme="minorEastAsia" w:eastAsiaTheme="minorEastAsia"/>
          <w:sz w:val="24"/>
          <w:szCs w:val="24"/>
        </w:rPr>
        <w:t>所交付的车辆品种、型号、规格、质量不符合同规定标准的，</w:t>
      </w:r>
      <w:r>
        <w:rPr>
          <w:rFonts w:hint="eastAsia" w:cs="仿宋" w:asciiTheme="minorEastAsia" w:hAnsiTheme="minorEastAsia" w:eastAsiaTheme="minorEastAsia"/>
          <w:sz w:val="24"/>
          <w:szCs w:val="24"/>
          <w:lang w:val="en-US" w:eastAsia="zh-CN"/>
        </w:rPr>
        <w:t>甲方</w:t>
      </w:r>
      <w:r>
        <w:rPr>
          <w:rFonts w:hint="eastAsia" w:cs="仿宋" w:asciiTheme="minorEastAsia" w:hAnsiTheme="minorEastAsia" w:eastAsiaTheme="minorEastAsia"/>
          <w:sz w:val="24"/>
          <w:szCs w:val="24"/>
        </w:rPr>
        <w:t>有权更换车辆。</w:t>
      </w:r>
      <w:r>
        <w:rPr>
          <w:rFonts w:hint="eastAsia" w:cs="仿宋" w:asciiTheme="minorEastAsia" w:hAnsiTheme="minorEastAsia" w:eastAsiaTheme="minorEastAsia"/>
          <w:sz w:val="24"/>
          <w:szCs w:val="24"/>
          <w:lang w:val="en-US" w:eastAsia="zh-CN"/>
        </w:rPr>
        <w:t>乙方</w:t>
      </w:r>
      <w:r>
        <w:rPr>
          <w:rFonts w:hint="eastAsia" w:cs="仿宋" w:asciiTheme="minorEastAsia" w:hAnsiTheme="minorEastAsia" w:eastAsiaTheme="minorEastAsia"/>
          <w:sz w:val="24"/>
          <w:szCs w:val="24"/>
        </w:rPr>
        <w:t>不能依约提供技术服务或单方终止合同，则</w:t>
      </w:r>
      <w:r>
        <w:rPr>
          <w:rFonts w:hint="eastAsia" w:cs="仿宋" w:asciiTheme="minorEastAsia" w:hAnsiTheme="minorEastAsia" w:eastAsiaTheme="minorEastAsia"/>
          <w:sz w:val="24"/>
          <w:szCs w:val="24"/>
          <w:lang w:val="en-US" w:eastAsia="zh-CN"/>
        </w:rPr>
        <w:t>乙方</w:t>
      </w:r>
      <w:r>
        <w:rPr>
          <w:rFonts w:hint="eastAsia" w:cs="仿宋" w:asciiTheme="minorEastAsia" w:hAnsiTheme="minorEastAsia" w:eastAsiaTheme="minorEastAsia"/>
          <w:sz w:val="24"/>
          <w:szCs w:val="24"/>
        </w:rPr>
        <w:t>向</w:t>
      </w:r>
      <w:r>
        <w:rPr>
          <w:rFonts w:hint="eastAsia" w:cs="仿宋" w:asciiTheme="minorEastAsia" w:hAnsiTheme="minorEastAsia" w:eastAsiaTheme="minorEastAsia"/>
          <w:sz w:val="24"/>
          <w:szCs w:val="24"/>
          <w:lang w:val="en-US" w:eastAsia="zh-CN"/>
        </w:rPr>
        <w:t>甲方</w:t>
      </w:r>
      <w:r>
        <w:rPr>
          <w:rFonts w:hint="eastAsia" w:cs="仿宋" w:asciiTheme="minorEastAsia" w:hAnsiTheme="minorEastAsia" w:eastAsiaTheme="minorEastAsia"/>
          <w:sz w:val="24"/>
          <w:szCs w:val="24"/>
        </w:rPr>
        <w:t>支付合同总价百分之三十的违约金</w:t>
      </w:r>
      <w:r>
        <w:rPr>
          <w:rFonts w:hint="eastAsia" w:asciiTheme="minorEastAsia" w:hAnsiTheme="minorEastAsia" w:eastAsiaTheme="minorEastAsia" w:cstheme="minorEastAsia"/>
          <w:spacing w:val="0"/>
          <w:sz w:val="24"/>
          <w:szCs w:val="24"/>
          <w:lang w:val="en-US" w:bidi="zh-CN"/>
        </w:rPr>
        <w:t>。</w:t>
      </w:r>
    </w:p>
    <w:p w14:paraId="5AA17B64">
      <w:pPr>
        <w:pStyle w:val="15"/>
        <w:shd w:val="clear" w:color="auto" w:fill="auto"/>
        <w:spacing w:before="0" w:line="360" w:lineRule="auto"/>
        <w:ind w:firstLine="420"/>
        <w:rPr>
          <w:rFonts w:hint="eastAsia" w:asciiTheme="minorEastAsia" w:hAnsiTheme="minorEastAsia" w:eastAsiaTheme="minorEastAsia" w:cstheme="minorEastAsia"/>
          <w:spacing w:val="0"/>
          <w:sz w:val="24"/>
          <w:szCs w:val="24"/>
          <w:lang w:val="en-US" w:bidi="zh-CN"/>
        </w:rPr>
      </w:pPr>
      <w:r>
        <w:rPr>
          <w:rFonts w:hint="eastAsia" w:asciiTheme="minorEastAsia" w:hAnsiTheme="minorEastAsia" w:eastAsiaTheme="minorEastAsia" w:cstheme="minorEastAsia"/>
          <w:spacing w:val="0"/>
          <w:sz w:val="24"/>
          <w:szCs w:val="24"/>
          <w:lang w:val="en-US" w:bidi="zh-CN"/>
        </w:rPr>
        <w:t>8.4乙方安排后如行程未结束驾驶员便离开，则乙方向甲方支付总价百分之三十的违约金。</w:t>
      </w:r>
    </w:p>
    <w:p w14:paraId="6FAACD5C">
      <w:pPr>
        <w:pStyle w:val="15"/>
        <w:shd w:val="clear" w:color="auto" w:fill="auto"/>
        <w:spacing w:before="0" w:line="360" w:lineRule="auto"/>
        <w:ind w:firstLine="420"/>
        <w:rPr>
          <w:rFonts w:hint="default" w:asciiTheme="minorEastAsia" w:hAnsiTheme="minorEastAsia" w:eastAsiaTheme="minorEastAsia" w:cstheme="minorEastAsia"/>
          <w:spacing w:val="0"/>
          <w:sz w:val="24"/>
          <w:szCs w:val="24"/>
          <w:lang w:val="en-US" w:bidi="zh-CN"/>
        </w:rPr>
      </w:pPr>
      <w:r>
        <w:rPr>
          <w:rFonts w:hint="eastAsia" w:asciiTheme="minorEastAsia" w:hAnsiTheme="minorEastAsia" w:eastAsiaTheme="minorEastAsia" w:cstheme="minorEastAsia"/>
          <w:spacing w:val="0"/>
          <w:sz w:val="24"/>
          <w:szCs w:val="24"/>
          <w:lang w:val="en-US" w:bidi="zh-CN"/>
        </w:rPr>
        <w:t>8.5乙方在提供服务过程中，如因乙方单方面问题（包括但不限于司机酒驾，危险驾驶）发生了任何意外，乙方应承担一切责任。</w:t>
      </w:r>
    </w:p>
    <w:p w14:paraId="1109A30B">
      <w:pPr>
        <w:pStyle w:val="19"/>
        <w:shd w:val="clear" w:color="auto" w:fill="auto"/>
        <w:tabs>
          <w:tab w:val="left" w:pos="1064"/>
        </w:tabs>
        <w:spacing w:before="0" w:after="0" w:line="360" w:lineRule="auto"/>
        <w:jc w:val="both"/>
        <w:rPr>
          <w:rFonts w:asciiTheme="minorEastAsia" w:hAnsiTheme="minorEastAsia" w:eastAsiaTheme="minorEastAsia" w:cstheme="minorEastAsia"/>
          <w:sz w:val="24"/>
          <w:szCs w:val="24"/>
          <w:lang w:bidi="zh-CN"/>
        </w:rPr>
      </w:pPr>
    </w:p>
    <w:p w14:paraId="7D0EF421">
      <w:pPr>
        <w:pStyle w:val="19"/>
        <w:shd w:val="clear" w:color="auto" w:fill="auto"/>
        <w:tabs>
          <w:tab w:val="left" w:pos="1064"/>
        </w:tabs>
        <w:spacing w:before="0" w:after="0" w:line="360" w:lineRule="auto"/>
        <w:jc w:val="both"/>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第九条  合同的变更和终止</w:t>
      </w:r>
    </w:p>
    <w:p w14:paraId="79E06037">
      <w:pPr>
        <w:pStyle w:val="19"/>
        <w:shd w:val="clear" w:color="auto" w:fill="auto"/>
        <w:tabs>
          <w:tab w:val="left" w:pos="1064"/>
        </w:tabs>
        <w:spacing w:before="0" w:after="0" w:line="360" w:lineRule="auto"/>
        <w:ind w:firstLine="420" w:firstLineChars="175"/>
        <w:jc w:val="both"/>
        <w:rPr>
          <w:rFonts w:asciiTheme="minorEastAsia" w:hAnsiTheme="minorEastAsia" w:eastAsiaTheme="minorEastAsia" w:cstheme="minorEastAsia"/>
          <w:b w:val="0"/>
          <w:bCs w:val="0"/>
          <w:sz w:val="24"/>
          <w:szCs w:val="24"/>
          <w:lang w:bidi="zh-CN"/>
        </w:rPr>
      </w:pPr>
      <w:r>
        <w:rPr>
          <w:rFonts w:hint="eastAsia" w:asciiTheme="minorEastAsia" w:hAnsiTheme="minorEastAsia" w:eastAsiaTheme="minorEastAsia" w:cstheme="minorEastAsia"/>
          <w:b w:val="0"/>
          <w:bCs w:val="0"/>
          <w:sz w:val="24"/>
          <w:szCs w:val="24"/>
          <w:lang w:bidi="zh-CN"/>
        </w:rPr>
        <w:t>9.1 除《中华人民共和国政府采购法》第49条、第50条第二款规定的情形外，本合同一经签订，甲乙双方不得擅自变更、中止或终止合同。</w:t>
      </w:r>
    </w:p>
    <w:p w14:paraId="13C27B47">
      <w:pPr>
        <w:pStyle w:val="19"/>
        <w:shd w:val="clear" w:color="auto" w:fill="auto"/>
        <w:tabs>
          <w:tab w:val="left" w:pos="1064"/>
        </w:tabs>
        <w:spacing w:before="0" w:after="0" w:line="360" w:lineRule="auto"/>
        <w:ind w:firstLine="420" w:firstLineChars="175"/>
        <w:jc w:val="both"/>
        <w:rPr>
          <w:rFonts w:asciiTheme="minorEastAsia" w:hAnsiTheme="minorEastAsia" w:eastAsiaTheme="minorEastAsia" w:cstheme="minorEastAsia"/>
          <w:b w:val="0"/>
          <w:bCs w:val="0"/>
          <w:sz w:val="24"/>
          <w:szCs w:val="24"/>
          <w:lang w:bidi="zh-CN"/>
        </w:rPr>
      </w:pPr>
      <w:r>
        <w:rPr>
          <w:rFonts w:hint="eastAsia" w:asciiTheme="minorEastAsia" w:hAnsiTheme="minorEastAsia" w:eastAsiaTheme="minorEastAsia" w:cstheme="minorEastAsia"/>
          <w:b w:val="0"/>
          <w:bCs w:val="0"/>
          <w:sz w:val="24"/>
          <w:szCs w:val="24"/>
          <w:lang w:bidi="zh-CN"/>
        </w:rPr>
        <w:t>9.2 本合同签订后，任何一方变更合同内容的，必须以书面方式告知对方，并取得对方书面同意。</w:t>
      </w:r>
    </w:p>
    <w:p w14:paraId="4C42DC0D">
      <w:pPr>
        <w:pStyle w:val="19"/>
        <w:shd w:val="clear" w:color="auto" w:fill="auto"/>
        <w:tabs>
          <w:tab w:val="left" w:pos="1064"/>
        </w:tabs>
        <w:spacing w:before="0" w:after="0" w:line="360" w:lineRule="auto"/>
        <w:ind w:firstLine="480" w:firstLineChars="200"/>
        <w:jc w:val="both"/>
        <w:rPr>
          <w:rFonts w:asciiTheme="minorEastAsia" w:hAnsiTheme="minorEastAsia" w:eastAsiaTheme="minorEastAsia" w:cstheme="minorEastAsia"/>
          <w:b w:val="0"/>
          <w:bCs w:val="0"/>
          <w:sz w:val="24"/>
          <w:szCs w:val="24"/>
          <w:lang w:bidi="zh-CN"/>
        </w:rPr>
      </w:pPr>
      <w:r>
        <w:rPr>
          <w:rFonts w:hint="eastAsia" w:asciiTheme="minorEastAsia" w:hAnsiTheme="minorEastAsia" w:eastAsiaTheme="minorEastAsia" w:cstheme="minorEastAsia"/>
          <w:b w:val="0"/>
          <w:bCs w:val="0"/>
          <w:sz w:val="24"/>
          <w:szCs w:val="24"/>
          <w:lang w:bidi="zh-CN"/>
        </w:rPr>
        <w:t>9.3 受不可抗力的自然因素影响，应在不可抗力事件结束后一个日历日内向对方通报，以减轻可能给对方造成的损失；在取得有关机构的不可抗力证明或者双方谅解确认后，允许延期履行或修订合同，并视情况免于承担部分或全部的违约责任。本合同在不抗力因素发生之日起3个月后仍无法履行的，甲乙任何一方有权解除本合同，且双方均不承担违约责任。</w:t>
      </w:r>
    </w:p>
    <w:p w14:paraId="6A50C79E">
      <w:pPr>
        <w:pStyle w:val="19"/>
        <w:shd w:val="clear" w:color="auto" w:fill="auto"/>
        <w:spacing w:before="0" w:after="0" w:line="360" w:lineRule="auto"/>
        <w:jc w:val="both"/>
        <w:rPr>
          <w:rFonts w:asciiTheme="minorEastAsia" w:hAnsiTheme="minorEastAsia" w:eastAsiaTheme="minorEastAsia" w:cstheme="minorEastAsia"/>
          <w:sz w:val="24"/>
          <w:szCs w:val="24"/>
          <w:lang w:val="zh-CN" w:bidi="zh-CN"/>
        </w:rPr>
      </w:pPr>
    </w:p>
    <w:p w14:paraId="3ED2A970">
      <w:pPr>
        <w:pStyle w:val="19"/>
        <w:shd w:val="clear" w:color="auto" w:fill="auto"/>
        <w:spacing w:before="0" w:after="0"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bidi="zh-CN"/>
        </w:rPr>
        <w:t>第十条</w:t>
      </w:r>
      <w:r>
        <w:rPr>
          <w:rFonts w:hint="eastAsia" w:asciiTheme="minorEastAsia" w:hAnsiTheme="minorEastAsia" w:eastAsiaTheme="minorEastAsia" w:cstheme="minorEastAsia"/>
          <w:sz w:val="24"/>
          <w:szCs w:val="24"/>
          <w:lang w:bidi="zh-CN"/>
        </w:rPr>
        <w:t xml:space="preserve"> </w:t>
      </w:r>
      <w:r>
        <w:rPr>
          <w:rFonts w:hint="eastAsia" w:asciiTheme="minorEastAsia" w:hAnsiTheme="minorEastAsia" w:eastAsiaTheme="minorEastAsia" w:cstheme="minorEastAsia"/>
          <w:sz w:val="24"/>
          <w:szCs w:val="24"/>
          <w:lang w:val="zh-CN" w:bidi="zh-CN"/>
        </w:rPr>
        <w:t>争议解决</w:t>
      </w:r>
    </w:p>
    <w:p w14:paraId="1E950060">
      <w:pPr>
        <w:spacing w:line="360" w:lineRule="auto"/>
        <w:ind w:firstLine="420" w:firstLineChars="175"/>
        <w:jc w:val="left"/>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bidi="zh-CN"/>
        </w:rPr>
        <w:t>10.1</w:t>
      </w:r>
      <w:r>
        <w:rPr>
          <w:rFonts w:hint="eastAsia" w:asciiTheme="minorEastAsia" w:hAnsiTheme="minorEastAsia" w:eastAsiaTheme="minorEastAsia" w:cstheme="minorEastAsia"/>
          <w:sz w:val="24"/>
          <w:szCs w:val="24"/>
          <w:lang w:val="zh-CN" w:bidi="zh-CN"/>
        </w:rPr>
        <w:t>甲方对服务或涉及的货物内容有异议的，应由甲乙双方共同指定有资质的相关机构进行裁定或检测，费用由乙方承担。</w:t>
      </w:r>
    </w:p>
    <w:p w14:paraId="241481FD">
      <w:pPr>
        <w:spacing w:line="360" w:lineRule="auto"/>
        <w:ind w:firstLine="420" w:firstLineChars="175"/>
        <w:jc w:val="left"/>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w:t>
      </w:r>
      <w:r>
        <w:rPr>
          <w:rFonts w:hint="eastAsia" w:asciiTheme="minorEastAsia" w:hAnsiTheme="minorEastAsia" w:eastAsiaTheme="minorEastAsia" w:cstheme="minorEastAsia"/>
          <w:sz w:val="24"/>
          <w:szCs w:val="24"/>
          <w:lang w:bidi="zh-CN"/>
        </w:rPr>
        <w:t>0</w:t>
      </w:r>
      <w:r>
        <w:rPr>
          <w:rFonts w:hint="eastAsia" w:asciiTheme="minorEastAsia" w:hAnsiTheme="minorEastAsia" w:eastAsiaTheme="minorEastAsia" w:cstheme="minorEastAsia"/>
          <w:sz w:val="24"/>
          <w:szCs w:val="24"/>
          <w:lang w:val="zh-CN" w:bidi="zh-CN"/>
        </w:rPr>
        <w:t>.2 合同履行过程中发生的与履行合同有关的任何争议，若双方不能通过友好协商的方式加以解决，向甲方所在地有管辖权的人民法院提起诉讼。</w:t>
      </w:r>
    </w:p>
    <w:p w14:paraId="1C879619">
      <w:pPr>
        <w:spacing w:line="360" w:lineRule="auto"/>
        <w:ind w:firstLine="420" w:firstLineChars="175"/>
        <w:jc w:val="left"/>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w:t>
      </w:r>
      <w:r>
        <w:rPr>
          <w:rFonts w:hint="eastAsia" w:asciiTheme="minorEastAsia" w:hAnsiTheme="minorEastAsia" w:eastAsiaTheme="minorEastAsia" w:cstheme="minorEastAsia"/>
          <w:sz w:val="24"/>
          <w:szCs w:val="24"/>
          <w:lang w:bidi="zh-CN"/>
        </w:rPr>
        <w:t>0</w:t>
      </w:r>
      <w:r>
        <w:rPr>
          <w:rFonts w:hint="eastAsia" w:asciiTheme="minorEastAsia" w:hAnsiTheme="minorEastAsia" w:eastAsiaTheme="minorEastAsia" w:cstheme="minorEastAsia"/>
          <w:sz w:val="24"/>
          <w:szCs w:val="24"/>
          <w:lang w:val="zh-CN" w:bidi="zh-CN"/>
        </w:rPr>
        <w:t>.3 在法院审理期间，除提交法院审理的事项外，合同其它事项和条款仍应继续履行。</w:t>
      </w:r>
    </w:p>
    <w:p w14:paraId="44C307AE">
      <w:pPr>
        <w:spacing w:line="360" w:lineRule="auto"/>
        <w:jc w:val="left"/>
        <w:rPr>
          <w:rFonts w:asciiTheme="minorEastAsia" w:hAnsiTheme="minorEastAsia" w:eastAsiaTheme="minorEastAsia" w:cstheme="minorEastAsia"/>
          <w:sz w:val="24"/>
          <w:szCs w:val="24"/>
          <w:lang w:val="zh-CN" w:bidi="zh-CN"/>
        </w:rPr>
      </w:pPr>
    </w:p>
    <w:p w14:paraId="77B3FAA4">
      <w:pPr>
        <w:spacing w:line="360" w:lineRule="auto"/>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zh-CN" w:bidi="zh-CN"/>
        </w:rPr>
        <w:t>第十一条</w:t>
      </w:r>
      <w:r>
        <w:rPr>
          <w:rFonts w:hint="eastAsia" w:asciiTheme="minorEastAsia" w:hAnsiTheme="minorEastAsia" w:eastAsiaTheme="minorEastAsia" w:cstheme="minorEastAsia"/>
          <w:b/>
          <w:bCs/>
          <w:sz w:val="24"/>
          <w:szCs w:val="24"/>
          <w:lang w:bidi="zh-CN"/>
        </w:rPr>
        <w:t xml:space="preserve"> </w:t>
      </w:r>
      <w:r>
        <w:rPr>
          <w:rFonts w:hint="eastAsia" w:asciiTheme="minorEastAsia" w:hAnsiTheme="minorEastAsia" w:eastAsiaTheme="minorEastAsia" w:cstheme="minorEastAsia"/>
          <w:b/>
          <w:bCs/>
          <w:sz w:val="24"/>
          <w:szCs w:val="24"/>
          <w:lang w:val="zh-CN" w:bidi="zh-CN"/>
        </w:rPr>
        <w:t>其他</w:t>
      </w:r>
    </w:p>
    <w:p w14:paraId="0D1843BB">
      <w:pPr>
        <w:pStyle w:val="15"/>
        <w:shd w:val="clear" w:color="auto" w:fill="auto"/>
        <w:spacing w:before="0"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en-US"/>
        </w:rPr>
        <w:t>11.1</w:t>
      </w:r>
      <w:r>
        <w:rPr>
          <w:rFonts w:hint="eastAsia" w:asciiTheme="minorEastAsia" w:hAnsiTheme="minorEastAsia" w:eastAsiaTheme="minorEastAsia" w:cstheme="minorEastAsia"/>
          <w:sz w:val="24"/>
          <w:szCs w:val="24"/>
          <w:lang w:val="zh-CN" w:bidi="zh-CN"/>
        </w:rPr>
        <w:t>本合同自甲乙双方签署之日起生效。</w:t>
      </w:r>
    </w:p>
    <w:p w14:paraId="74F2BAA2">
      <w:pPr>
        <w:pStyle w:val="15"/>
        <w:shd w:val="clear" w:color="auto" w:fill="auto"/>
        <w:spacing w:before="0" w:line="360" w:lineRule="auto"/>
        <w:ind w:firstLine="4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11.2本合同一式陆份，甲方执肆份，乙方执贰份。</w:t>
      </w:r>
    </w:p>
    <w:p w14:paraId="08273D6E">
      <w:pPr>
        <w:pStyle w:val="15"/>
        <w:shd w:val="clear" w:color="auto" w:fill="auto"/>
        <w:spacing w:before="0" w:line="360" w:lineRule="auto"/>
        <w:ind w:firstLine="4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11.3合同所有附件均为合同的有效组成部分，与合同具有同等法律效力。且合同履行期间，所有经甲乙双方签署确认的文件（包括会议纪要、补充协议、往来信函）均为本合同的有效组成部分，其生效日期为双方签字盖章或确认之日期。</w:t>
      </w:r>
      <w:r>
        <w:rPr>
          <w:rFonts w:hint="eastAsia" w:asciiTheme="minorEastAsia" w:hAnsiTheme="minorEastAsia" w:eastAsiaTheme="minorEastAsia" w:cstheme="minorEastAsia"/>
          <w:sz w:val="24"/>
          <w:szCs w:val="24"/>
          <w:lang w:bidi="en-US"/>
        </w:rPr>
        <w:tab/>
      </w:r>
    </w:p>
    <w:p w14:paraId="49D7C6B3">
      <w:pPr>
        <w:pStyle w:val="15"/>
        <w:shd w:val="clear" w:color="auto" w:fill="auto"/>
        <w:spacing w:before="0" w:line="360" w:lineRule="auto"/>
        <w:ind w:firstLine="4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11.4 本项目的</w:t>
      </w:r>
      <w:r>
        <w:rPr>
          <w:rFonts w:hint="eastAsia" w:asciiTheme="minorEastAsia" w:hAnsiTheme="minorEastAsia" w:eastAsiaTheme="minorEastAsia" w:cstheme="minorEastAsia"/>
          <w:sz w:val="24"/>
          <w:szCs w:val="24"/>
          <w:lang w:val="en-US" w:eastAsia="zh-CN" w:bidi="en-US"/>
        </w:rPr>
        <w:t>竞价</w:t>
      </w:r>
      <w:r>
        <w:rPr>
          <w:rFonts w:hint="eastAsia" w:asciiTheme="minorEastAsia" w:hAnsiTheme="minorEastAsia" w:eastAsiaTheme="minorEastAsia" w:cstheme="minorEastAsia"/>
          <w:sz w:val="24"/>
          <w:szCs w:val="24"/>
          <w:lang w:bidi="en-US"/>
        </w:rPr>
        <w:t>文件、</w:t>
      </w:r>
      <w:r>
        <w:rPr>
          <w:rFonts w:hint="eastAsia" w:asciiTheme="minorEastAsia" w:hAnsiTheme="minorEastAsia" w:eastAsiaTheme="minorEastAsia" w:cstheme="minorEastAsia"/>
          <w:sz w:val="24"/>
          <w:szCs w:val="24"/>
          <w:lang w:val="en-US" w:eastAsia="zh-CN" w:bidi="en-US"/>
        </w:rPr>
        <w:t>竞价</w:t>
      </w:r>
      <w:r>
        <w:rPr>
          <w:rFonts w:hint="eastAsia" w:asciiTheme="minorEastAsia" w:hAnsiTheme="minorEastAsia" w:eastAsiaTheme="minorEastAsia" w:cstheme="minorEastAsia"/>
          <w:sz w:val="24"/>
          <w:szCs w:val="24"/>
          <w:lang w:bidi="en-US"/>
        </w:rPr>
        <w:t>公告、招标答疑及补充通知、对中标人的询标及其澄清文件等，均为签订采购合同的附件，本合同及所有附件均具有同等法律效力。</w:t>
      </w:r>
    </w:p>
    <w:p w14:paraId="4EB42CF4">
      <w:pPr>
        <w:pStyle w:val="15"/>
        <w:shd w:val="clear" w:color="auto" w:fill="auto"/>
        <w:spacing w:before="0" w:line="360" w:lineRule="auto"/>
        <w:ind w:firstLine="420"/>
        <w:rPr>
          <w:rFonts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1</w:t>
      </w:r>
      <w:r>
        <w:rPr>
          <w:rFonts w:hint="eastAsia" w:asciiTheme="minorEastAsia" w:hAnsiTheme="minorEastAsia" w:eastAsiaTheme="minorEastAsia" w:cstheme="minorEastAsia"/>
          <w:sz w:val="24"/>
          <w:szCs w:val="24"/>
          <w:lang w:val="en-US" w:eastAsia="zh-CN" w:bidi="en-US"/>
        </w:rPr>
        <w:t>1</w:t>
      </w:r>
      <w:r>
        <w:rPr>
          <w:rFonts w:hint="eastAsia" w:asciiTheme="minorEastAsia" w:hAnsiTheme="minorEastAsia" w:eastAsiaTheme="minorEastAsia" w:cstheme="minorEastAsia"/>
          <w:sz w:val="24"/>
          <w:szCs w:val="24"/>
          <w:lang w:bidi="en-US"/>
        </w:rPr>
        <w:t>.5 除甲方事先书面同意外，乙方不得部分或全部转让其应履行的合同义务。</w:t>
      </w:r>
    </w:p>
    <w:p w14:paraId="1AB45EC8">
      <w:pPr>
        <w:pStyle w:val="19"/>
        <w:shd w:val="clear" w:color="auto" w:fill="auto"/>
        <w:spacing w:before="0" w:after="0" w:line="360" w:lineRule="auto"/>
        <w:ind w:firstLine="420"/>
        <w:jc w:val="left"/>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（本合同正文到此结束）</w:t>
      </w:r>
    </w:p>
    <w:p w14:paraId="438771F5">
      <w:pPr>
        <w:pStyle w:val="19"/>
        <w:shd w:val="clear" w:color="auto" w:fill="auto"/>
        <w:spacing w:before="0" w:after="0" w:line="360" w:lineRule="auto"/>
        <w:ind w:firstLine="420"/>
        <w:jc w:val="left"/>
        <w:rPr>
          <w:rFonts w:asciiTheme="minorEastAsia" w:hAnsiTheme="minorEastAsia" w:eastAsiaTheme="minorEastAsia" w:cstheme="minorEastAsia"/>
          <w:sz w:val="24"/>
          <w:szCs w:val="24"/>
          <w:lang w:val="zh-CN" w:bidi="zh-CN"/>
        </w:rPr>
      </w:pPr>
    </w:p>
    <w:p w14:paraId="657F96D1">
      <w:pPr>
        <w:pStyle w:val="19"/>
        <w:shd w:val="clear" w:color="auto" w:fill="auto"/>
        <w:spacing w:before="0" w:after="0" w:line="360" w:lineRule="auto"/>
        <w:ind w:firstLine="420"/>
        <w:jc w:val="left"/>
        <w:rPr>
          <w:rFonts w:asciiTheme="minorEastAsia" w:hAnsiTheme="minorEastAsia" w:eastAsiaTheme="minorEastAsia" w:cstheme="minorEastAsia"/>
          <w:sz w:val="24"/>
          <w:szCs w:val="24"/>
          <w:lang w:val="zh-CN" w:bidi="zh-CN"/>
        </w:rPr>
      </w:pPr>
    </w:p>
    <w:p w14:paraId="504C208D">
      <w:pPr>
        <w:pStyle w:val="19"/>
        <w:shd w:val="clear" w:color="auto" w:fill="auto"/>
        <w:spacing w:before="0" w:after="0" w:line="360" w:lineRule="auto"/>
        <w:jc w:val="left"/>
        <w:rPr>
          <w:rFonts w:asciiTheme="minorEastAsia" w:hAnsiTheme="minorEastAsia" w:eastAsiaTheme="minorEastAsia" w:cstheme="minorEastAsia"/>
          <w:sz w:val="20"/>
          <w:szCs w:val="20"/>
          <w:lang w:bidi="zh-CN"/>
        </w:rPr>
      </w:pPr>
      <w:r>
        <w:rPr>
          <w:rFonts w:hint="eastAsia" w:asciiTheme="minorEastAsia" w:hAnsiTheme="minorEastAsia" w:eastAsiaTheme="minorEastAsia" w:cstheme="minorEastAsia"/>
          <w:lang w:val="zh-CN" w:bidi="zh-CN"/>
        </w:rPr>
        <w:t xml:space="preserve">甲方（采购人）：中山大学附属第七医院（深圳） </w:t>
      </w:r>
      <w:r>
        <w:rPr>
          <w:rFonts w:hint="eastAsia" w:asciiTheme="minorEastAsia" w:hAnsiTheme="minorEastAsia" w:eastAsiaTheme="minorEastAsia" w:cstheme="minorEastAsia"/>
          <w:lang w:bidi="zh-CN"/>
        </w:rPr>
        <w:t xml:space="preserve"> </w:t>
      </w:r>
      <w:r>
        <w:rPr>
          <w:rFonts w:hint="eastAsia" w:asciiTheme="minorEastAsia" w:hAnsiTheme="minorEastAsia" w:eastAsiaTheme="minorEastAsia" w:cstheme="minorEastAsia"/>
          <w:lang w:val="en-US" w:bidi="zh-CN"/>
        </w:rPr>
        <w:t xml:space="preserve">  </w:t>
      </w:r>
      <w:r>
        <w:rPr>
          <w:rFonts w:hint="eastAsia" w:asciiTheme="minorEastAsia" w:hAnsiTheme="minorEastAsia" w:eastAsiaTheme="minorEastAsia" w:cstheme="minorEastAsia"/>
          <w:sz w:val="21"/>
          <w:szCs w:val="21"/>
          <w:lang w:bidi="zh-CN"/>
        </w:rPr>
        <w:t xml:space="preserve"> </w:t>
      </w:r>
      <w:r>
        <w:rPr>
          <w:rFonts w:hint="eastAsia" w:asciiTheme="minorEastAsia" w:hAnsiTheme="minorEastAsia" w:eastAsiaTheme="minorEastAsia" w:cstheme="minorEastAsia"/>
          <w:lang w:val="zh-CN" w:bidi="zh-CN"/>
        </w:rPr>
        <w:t xml:space="preserve">乙方（供应商）：  </w:t>
      </w:r>
    </w:p>
    <w:p w14:paraId="0B431B53">
      <w:pPr>
        <w:pStyle w:val="15"/>
        <w:shd w:val="clear" w:color="auto" w:fill="auto"/>
        <w:spacing w:before="0" w:line="360" w:lineRule="auto"/>
        <w:ind w:left="-177" w:leftChars="-295" w:right="-334" w:rightChars="-159" w:hanging="442" w:hangingChars="200"/>
        <w:rPr>
          <w:rFonts w:asciiTheme="minorEastAsia" w:hAnsiTheme="minorEastAsia" w:eastAsiaTheme="minorEastAsia" w:cstheme="minorEastAsia"/>
          <w:b/>
          <w:bCs/>
          <w:sz w:val="24"/>
          <w:szCs w:val="24"/>
          <w:lang w:bidi="zh-CN"/>
        </w:rPr>
      </w:pPr>
      <w:r>
        <w:rPr>
          <w:rFonts w:hint="eastAsia" w:asciiTheme="minorEastAsia" w:hAnsiTheme="minorEastAsia" w:eastAsiaTheme="minorEastAsia" w:cstheme="minorEastAsia"/>
          <w:b/>
          <w:bCs/>
          <w:sz w:val="20"/>
          <w:szCs w:val="20"/>
          <w:lang w:val="zh-CN" w:bidi="zh-CN"/>
        </w:rPr>
        <w:t xml:space="preserve"> </w:t>
      </w:r>
      <w:r>
        <w:rPr>
          <w:rFonts w:hint="eastAsia" w:asciiTheme="minorEastAsia" w:hAnsiTheme="minorEastAsia" w:eastAsiaTheme="minorEastAsia" w:cstheme="minorEastAsia"/>
          <w:b/>
          <w:bCs/>
          <w:sz w:val="20"/>
          <w:szCs w:val="20"/>
          <w:lang w:bidi="zh-CN"/>
        </w:rPr>
        <w:t xml:space="preserve">       </w:t>
      </w:r>
      <w:r>
        <w:rPr>
          <w:rFonts w:hint="eastAsia" w:asciiTheme="minorEastAsia" w:hAnsiTheme="minorEastAsia" w:eastAsiaTheme="minorEastAsia" w:cstheme="minorEastAsia"/>
          <w:b/>
          <w:bCs/>
          <w:sz w:val="24"/>
          <w:szCs w:val="24"/>
          <w:lang w:val="zh-CN" w:bidi="zh-CN"/>
        </w:rPr>
        <w:t>（盖章）</w:t>
      </w:r>
      <w:r>
        <w:rPr>
          <w:rFonts w:hint="eastAsia" w:asciiTheme="minorEastAsia" w:hAnsiTheme="minorEastAsia" w:eastAsiaTheme="minorEastAsia" w:cstheme="minorEastAsia"/>
          <w:b/>
          <w:bCs/>
          <w:sz w:val="24"/>
          <w:szCs w:val="24"/>
          <w:lang w:bidi="zh-CN"/>
        </w:rPr>
        <w:t xml:space="preserve">                              </w:t>
      </w:r>
      <w:r>
        <w:rPr>
          <w:rFonts w:hint="eastAsia" w:asciiTheme="minorEastAsia" w:hAnsiTheme="minorEastAsia" w:eastAsiaTheme="minorEastAsia" w:cstheme="minorEastAsia"/>
          <w:b/>
          <w:bCs/>
          <w:sz w:val="24"/>
          <w:szCs w:val="24"/>
          <w:lang w:val="zh-CN" w:bidi="zh-CN"/>
        </w:rPr>
        <w:t>（盖章）</w:t>
      </w:r>
      <w:r>
        <w:rPr>
          <w:rFonts w:hint="eastAsia" w:asciiTheme="minorEastAsia" w:hAnsiTheme="minorEastAsia" w:eastAsiaTheme="minorEastAsia" w:cstheme="minorEastAsia"/>
          <w:b/>
          <w:bCs/>
          <w:sz w:val="24"/>
          <w:szCs w:val="24"/>
          <w:lang w:bidi="zh-CN"/>
        </w:rPr>
        <w:t xml:space="preserve">                                 </w:t>
      </w:r>
    </w:p>
    <w:p w14:paraId="73B3E552">
      <w:pPr>
        <w:pStyle w:val="15"/>
        <w:shd w:val="clear" w:color="auto" w:fill="auto"/>
        <w:spacing w:before="0" w:line="360" w:lineRule="auto"/>
        <w:ind w:left="-1" w:right="-334" w:rightChars="-159"/>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 xml:space="preserve">法定代表人：                     </w:t>
      </w:r>
      <w:r>
        <w:rPr>
          <w:rFonts w:hint="eastAsia" w:asciiTheme="minorEastAsia" w:hAnsiTheme="minorEastAsia" w:eastAsiaTheme="minorEastAsia" w:cstheme="minorEastAsia"/>
          <w:b/>
          <w:bCs/>
          <w:sz w:val="24"/>
          <w:szCs w:val="24"/>
          <w:lang w:bidi="zh-CN"/>
        </w:rPr>
        <w:t xml:space="preserve">      </w:t>
      </w:r>
      <w:r>
        <w:rPr>
          <w:rFonts w:hint="eastAsia" w:asciiTheme="minorEastAsia" w:hAnsiTheme="minorEastAsia" w:eastAsiaTheme="minorEastAsia" w:cstheme="minorEastAsia"/>
          <w:b/>
          <w:bCs/>
          <w:sz w:val="24"/>
          <w:szCs w:val="24"/>
          <w:lang w:val="zh-CN" w:bidi="zh-CN"/>
        </w:rPr>
        <w:t xml:space="preserve">法定代表人： </w:t>
      </w:r>
    </w:p>
    <w:p w14:paraId="02E9B878">
      <w:pPr>
        <w:pStyle w:val="15"/>
        <w:shd w:val="clear" w:color="auto" w:fill="auto"/>
        <w:spacing w:before="0" w:line="360" w:lineRule="auto"/>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日</w:t>
      </w:r>
      <w:r>
        <w:rPr>
          <w:rFonts w:hint="eastAsia" w:asciiTheme="minorEastAsia" w:hAnsiTheme="minorEastAsia" w:eastAsiaTheme="minorEastAsia" w:cstheme="minorEastAsia"/>
          <w:b/>
          <w:bCs/>
          <w:sz w:val="24"/>
          <w:szCs w:val="24"/>
          <w:lang w:bidi="zh-CN"/>
        </w:rPr>
        <w:t xml:space="preserve">  </w:t>
      </w:r>
      <w:r>
        <w:rPr>
          <w:rFonts w:hint="eastAsia" w:asciiTheme="minorEastAsia" w:hAnsiTheme="minorEastAsia" w:eastAsiaTheme="minorEastAsia" w:cstheme="minorEastAsia"/>
          <w:b/>
          <w:bCs/>
          <w:sz w:val="24"/>
          <w:szCs w:val="24"/>
          <w:lang w:val="zh-CN" w:bidi="zh-CN"/>
        </w:rPr>
        <w:t xml:space="preserve">期：   年     月    日         </w:t>
      </w:r>
      <w:r>
        <w:rPr>
          <w:rFonts w:hint="eastAsia" w:asciiTheme="minorEastAsia" w:hAnsiTheme="minorEastAsia" w:eastAsiaTheme="minorEastAsia" w:cstheme="minorEastAsia"/>
          <w:b/>
          <w:bCs/>
          <w:sz w:val="24"/>
          <w:szCs w:val="24"/>
          <w:lang w:bidi="zh-CN"/>
        </w:rPr>
        <w:t xml:space="preserve"> </w:t>
      </w:r>
      <w:r>
        <w:rPr>
          <w:rFonts w:hint="eastAsia" w:asciiTheme="minorEastAsia" w:hAnsiTheme="minorEastAsia" w:eastAsiaTheme="minorEastAsia" w:cstheme="minorEastAsia"/>
          <w:b/>
          <w:bCs/>
          <w:sz w:val="24"/>
          <w:szCs w:val="24"/>
          <w:lang w:val="en-US" w:bidi="zh-CN"/>
        </w:rPr>
        <w:t xml:space="preserve"> </w:t>
      </w:r>
      <w:r>
        <w:rPr>
          <w:rFonts w:hint="eastAsia" w:asciiTheme="minorEastAsia" w:hAnsiTheme="minorEastAsia" w:eastAsiaTheme="minorEastAsia" w:cstheme="minorEastAsia"/>
          <w:b/>
          <w:bCs/>
          <w:sz w:val="24"/>
          <w:szCs w:val="24"/>
          <w:lang w:bidi="zh-CN"/>
        </w:rPr>
        <w:t xml:space="preserve">  </w:t>
      </w:r>
      <w:r>
        <w:rPr>
          <w:rFonts w:hint="eastAsia" w:asciiTheme="minorEastAsia" w:hAnsiTheme="minorEastAsia" w:eastAsiaTheme="minorEastAsia" w:cstheme="minorEastAsia"/>
          <w:b/>
          <w:bCs/>
          <w:sz w:val="24"/>
          <w:szCs w:val="24"/>
          <w:lang w:val="zh-CN" w:bidi="zh-CN"/>
        </w:rPr>
        <w:t>日</w:t>
      </w:r>
      <w:r>
        <w:rPr>
          <w:rFonts w:hint="eastAsia" w:asciiTheme="minorEastAsia" w:hAnsiTheme="minorEastAsia" w:eastAsiaTheme="minorEastAsia" w:cstheme="minorEastAsia"/>
          <w:b/>
          <w:bCs/>
          <w:sz w:val="24"/>
          <w:szCs w:val="24"/>
          <w:lang w:bidi="zh-CN"/>
        </w:rPr>
        <w:t xml:space="preserve">   </w:t>
      </w:r>
      <w:r>
        <w:rPr>
          <w:rFonts w:hint="eastAsia" w:asciiTheme="minorEastAsia" w:hAnsiTheme="minorEastAsia" w:eastAsiaTheme="minorEastAsia" w:cstheme="minorEastAsia"/>
          <w:b/>
          <w:bCs/>
          <w:sz w:val="24"/>
          <w:szCs w:val="24"/>
          <w:lang w:val="zh-CN" w:bidi="zh-CN"/>
        </w:rPr>
        <w:t>期：   年     月    日</w:t>
      </w:r>
    </w:p>
    <w:p w14:paraId="06C2F748">
      <w:pPr>
        <w:pStyle w:val="15"/>
        <w:shd w:val="clear" w:color="auto" w:fill="auto"/>
        <w:spacing w:before="0" w:line="360" w:lineRule="auto"/>
        <w:ind w:firstLine="540"/>
      </w:pPr>
      <w:r>
        <w:rPr>
          <w:rFonts w:hint="eastAsia" w:asciiTheme="minorEastAsia" w:hAnsiTheme="minorEastAsia" w:eastAsiaTheme="minorEastAsia" w:cstheme="minorEastAsia"/>
          <w:lang w:val="zh-CN" w:bidi="zh-CN"/>
        </w:rPr>
        <w:br w:type="page"/>
      </w:r>
    </w:p>
    <w:p w14:paraId="1A8E7AB5">
      <w:pPr>
        <w:pStyle w:val="20"/>
        <w:keepNext/>
        <w:keepLines/>
        <w:shd w:val="clear" w:color="auto" w:fill="auto"/>
        <w:spacing w:before="0" w:after="408" w:line="240" w:lineRule="auto"/>
        <w:ind w:right="20"/>
        <w:jc w:val="left"/>
        <w:rPr>
          <w:rFonts w:hint="eastAsia" w:ascii="宋体" w:hAnsi="宋体" w:eastAsia="宋体" w:cs="宋体"/>
          <w:b/>
          <w:bCs/>
          <w:spacing w:val="10"/>
          <w:sz w:val="21"/>
          <w:szCs w:val="21"/>
          <w:lang w:val="en-US" w:eastAsia="zh-CN" w:bidi="en-US"/>
        </w:rPr>
      </w:pPr>
      <w:r>
        <w:rPr>
          <w:rFonts w:hint="eastAsia" w:ascii="宋体" w:hAnsi="宋体" w:eastAsia="宋体" w:cs="宋体"/>
          <w:b/>
          <w:bCs/>
          <w:spacing w:val="10"/>
          <w:sz w:val="21"/>
          <w:szCs w:val="21"/>
          <w:lang w:val="en-US" w:eastAsia="zh-CN" w:bidi="en-US"/>
        </w:rPr>
        <w:t>附件一：</w:t>
      </w:r>
    </w:p>
    <w:p w14:paraId="629277B3">
      <w:pPr>
        <w:pStyle w:val="20"/>
        <w:keepNext/>
        <w:keepLines/>
        <w:shd w:val="clear" w:color="auto" w:fill="auto"/>
        <w:spacing w:before="0" w:after="408" w:line="240" w:lineRule="auto"/>
        <w:ind w:right="20"/>
        <w:jc w:val="center"/>
        <w:rPr>
          <w:rFonts w:hint="eastAsia" w:ascii="宋体" w:hAnsi="宋体" w:eastAsia="宋体" w:cs="宋体"/>
          <w:b/>
          <w:bCs/>
          <w:spacing w:val="10"/>
          <w:sz w:val="40"/>
          <w:szCs w:val="40"/>
          <w:lang w:val="en-US" w:eastAsia="zh-CN" w:bidi="en-US"/>
        </w:rPr>
      </w:pPr>
      <w:r>
        <w:rPr>
          <w:rFonts w:hint="eastAsia" w:ascii="宋体" w:hAnsi="宋体" w:eastAsia="宋体" w:cs="宋体"/>
          <w:b/>
          <w:bCs/>
          <w:spacing w:val="10"/>
          <w:sz w:val="40"/>
          <w:szCs w:val="40"/>
          <w:lang w:val="en-US" w:eastAsia="zh-CN" w:bidi="en-US"/>
        </w:rPr>
        <w:t>服务清单</w:t>
      </w:r>
    </w:p>
    <w:tbl>
      <w:tblPr>
        <w:tblStyle w:val="10"/>
        <w:tblW w:w="10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6"/>
        <w:gridCol w:w="1783"/>
        <w:gridCol w:w="7349"/>
      </w:tblGrid>
      <w:tr w14:paraId="4B16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026" w:type="dxa"/>
            <w:tcBorders>
              <w:top w:val="single" w:color="000000" w:sz="4" w:space="0"/>
              <w:left w:val="single" w:color="000000" w:sz="4" w:space="0"/>
              <w:bottom w:val="single" w:color="000000" w:sz="4" w:space="0"/>
              <w:right w:val="nil"/>
            </w:tcBorders>
            <w:shd w:val="clear" w:color="auto" w:fill="auto"/>
            <w:noWrap/>
            <w:vAlign w:val="bottom"/>
          </w:tcPr>
          <w:p w14:paraId="0868FCAE">
            <w:pPr>
              <w:jc w:val="center"/>
              <w:rPr>
                <w:rFonts w:hint="eastAsia" w:ascii="等线" w:hAnsi="等线" w:eastAsia="等线" w:cs="等线"/>
                <w:i w:val="0"/>
                <w:iCs w:val="0"/>
                <w:color w:val="000000"/>
                <w:sz w:val="28"/>
                <w:szCs w:val="28"/>
                <w:u w:val="none"/>
              </w:rPr>
            </w:pPr>
          </w:p>
        </w:tc>
        <w:tc>
          <w:tcPr>
            <w:tcW w:w="1783" w:type="dxa"/>
            <w:tcBorders>
              <w:top w:val="single" w:color="000000" w:sz="4" w:space="0"/>
              <w:left w:val="single" w:color="000000" w:sz="4" w:space="0"/>
              <w:bottom w:val="single" w:color="000000" w:sz="4" w:space="0"/>
              <w:right w:val="nil"/>
            </w:tcBorders>
            <w:shd w:val="clear" w:color="auto" w:fill="auto"/>
            <w:noWrap/>
            <w:vAlign w:val="bottom"/>
          </w:tcPr>
          <w:p w14:paraId="5A6C5EF4">
            <w:pPr>
              <w:keepNext w:val="0"/>
              <w:keepLines w:val="0"/>
              <w:widowControl/>
              <w:suppressLineNumbers w:val="0"/>
              <w:jc w:val="center"/>
              <w:textAlignment w:val="bottom"/>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发车时间</w:t>
            </w:r>
          </w:p>
        </w:tc>
        <w:tc>
          <w:tcPr>
            <w:tcW w:w="7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9485F">
            <w:pPr>
              <w:keepNext w:val="0"/>
              <w:keepLines w:val="0"/>
              <w:widowControl/>
              <w:suppressLineNumbers w:val="0"/>
              <w:jc w:val="center"/>
              <w:textAlignment w:val="bottom"/>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班车路线</w:t>
            </w:r>
          </w:p>
        </w:tc>
      </w:tr>
      <w:tr w14:paraId="1B7C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7D7E4">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工作日</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5BDF">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7:40</w:t>
            </w:r>
          </w:p>
        </w:tc>
        <w:tc>
          <w:tcPr>
            <w:tcW w:w="7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F5B4">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中山七院行政楼—中山七院住院楼北侧</w:t>
            </w:r>
          </w:p>
        </w:tc>
      </w:tr>
      <w:tr w14:paraId="5860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exac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54EC3">
            <w:pPr>
              <w:jc w:val="center"/>
              <w:rPr>
                <w:rFonts w:hint="eastAsia" w:ascii="等线" w:hAnsi="等线" w:eastAsia="等线" w:cs="等线"/>
                <w:i w:val="0"/>
                <w:iCs w:val="0"/>
                <w:color w:val="000000"/>
                <w:sz w:val="28"/>
                <w:szCs w:val="28"/>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AB77">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7:42</w:t>
            </w:r>
          </w:p>
        </w:tc>
        <w:tc>
          <w:tcPr>
            <w:tcW w:w="7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59D8">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中山七院住院楼北侧-智衍创新大厦</w:t>
            </w:r>
          </w:p>
        </w:tc>
      </w:tr>
      <w:tr w14:paraId="2E02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exac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33F2B">
            <w:pPr>
              <w:jc w:val="center"/>
              <w:rPr>
                <w:rFonts w:hint="eastAsia" w:ascii="等线" w:hAnsi="等线" w:eastAsia="等线" w:cs="等线"/>
                <w:i w:val="0"/>
                <w:iCs w:val="0"/>
                <w:color w:val="000000"/>
                <w:sz w:val="28"/>
                <w:szCs w:val="28"/>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EBFA">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12:10</w:t>
            </w:r>
          </w:p>
        </w:tc>
        <w:tc>
          <w:tcPr>
            <w:tcW w:w="7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2C48">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智衍创新大厦-中山七院行政楼</w:t>
            </w:r>
          </w:p>
        </w:tc>
      </w:tr>
      <w:tr w14:paraId="5E4D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exac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D4599">
            <w:pPr>
              <w:jc w:val="center"/>
              <w:rPr>
                <w:rFonts w:hint="eastAsia" w:ascii="等线" w:hAnsi="等线" w:eastAsia="等线" w:cs="等线"/>
                <w:i w:val="0"/>
                <w:iCs w:val="0"/>
                <w:color w:val="000000"/>
                <w:sz w:val="28"/>
                <w:szCs w:val="28"/>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FB5F">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13:30</w:t>
            </w:r>
          </w:p>
        </w:tc>
        <w:tc>
          <w:tcPr>
            <w:tcW w:w="7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2D77">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中山七院行政楼—中山七院住院楼北侧</w:t>
            </w:r>
          </w:p>
        </w:tc>
      </w:tr>
      <w:tr w14:paraId="6FCA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exac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8F6CB">
            <w:pPr>
              <w:jc w:val="center"/>
              <w:rPr>
                <w:rFonts w:hint="eastAsia" w:ascii="等线" w:hAnsi="等线" w:eastAsia="等线" w:cs="等线"/>
                <w:i w:val="0"/>
                <w:iCs w:val="0"/>
                <w:color w:val="000000"/>
                <w:sz w:val="28"/>
                <w:szCs w:val="28"/>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F711">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13:32</w:t>
            </w:r>
          </w:p>
        </w:tc>
        <w:tc>
          <w:tcPr>
            <w:tcW w:w="7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5F45">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中山七院住院楼北侧-智衍创新大厦</w:t>
            </w:r>
          </w:p>
        </w:tc>
      </w:tr>
      <w:tr w14:paraId="32B42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exac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6A035">
            <w:pPr>
              <w:jc w:val="center"/>
              <w:rPr>
                <w:rFonts w:hint="eastAsia" w:ascii="等线" w:hAnsi="等线" w:eastAsia="等线" w:cs="等线"/>
                <w:i w:val="0"/>
                <w:iCs w:val="0"/>
                <w:color w:val="000000"/>
                <w:sz w:val="28"/>
                <w:szCs w:val="28"/>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FA90">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17:40</w:t>
            </w:r>
          </w:p>
        </w:tc>
        <w:tc>
          <w:tcPr>
            <w:tcW w:w="7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99FE">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智衍创新大厦-中山七院行政楼</w:t>
            </w:r>
          </w:p>
        </w:tc>
      </w:tr>
    </w:tbl>
    <w:p w14:paraId="256DF3D1">
      <w:pPr>
        <w:pStyle w:val="20"/>
        <w:keepNext/>
        <w:keepLines/>
        <w:shd w:val="clear" w:color="auto" w:fill="auto"/>
        <w:spacing w:before="0" w:after="408" w:line="240" w:lineRule="auto"/>
        <w:ind w:right="20"/>
        <w:jc w:val="left"/>
        <w:rPr>
          <w:rFonts w:hint="default" w:ascii="宋体" w:hAnsi="宋体" w:eastAsia="宋体" w:cs="宋体"/>
          <w:b/>
          <w:bCs/>
          <w:spacing w:val="10"/>
          <w:sz w:val="21"/>
          <w:szCs w:val="21"/>
          <w:lang w:val="en-US" w:eastAsia="zh-CN" w:bidi="en-US"/>
        </w:rPr>
      </w:pPr>
    </w:p>
    <w:p w14:paraId="6BC8447C">
      <w:pPr>
        <w:rPr>
          <w:rFonts w:asciiTheme="minorEastAsia" w:hAnsiTheme="minorEastAsia" w:eastAsiaTheme="minorEastAsia" w:cstheme="minorEastAsia"/>
          <w:b/>
          <w:bCs/>
          <w:spacing w:val="10"/>
          <w:sz w:val="22"/>
          <w:szCs w:val="22"/>
          <w:lang w:val="zh-CN" w:bidi="en-US"/>
        </w:rPr>
      </w:pPr>
    </w:p>
    <w:sectPr>
      <w:footerReference r:id="rId3" w:type="default"/>
      <w:pgSz w:w="11906" w:h="16838"/>
      <w:pgMar w:top="1440" w:right="754" w:bottom="111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5D1CD">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D2FCE">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66D2FCE">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jkyYzMxYjdkYTc3M2JjZmJhNTYwYzE1ODU2MTQifQ=="/>
  </w:docVars>
  <w:rsids>
    <w:rsidRoot w:val="0BF77756"/>
    <w:rsid w:val="00040B06"/>
    <w:rsid w:val="00292ED9"/>
    <w:rsid w:val="002D7E2A"/>
    <w:rsid w:val="0030680A"/>
    <w:rsid w:val="007B4319"/>
    <w:rsid w:val="0096706C"/>
    <w:rsid w:val="00A30446"/>
    <w:rsid w:val="00AD7583"/>
    <w:rsid w:val="00C62291"/>
    <w:rsid w:val="00FA5014"/>
    <w:rsid w:val="0187354D"/>
    <w:rsid w:val="01D00FE0"/>
    <w:rsid w:val="02342489"/>
    <w:rsid w:val="02C20152"/>
    <w:rsid w:val="02E42DB9"/>
    <w:rsid w:val="03B277E3"/>
    <w:rsid w:val="04AF1A55"/>
    <w:rsid w:val="07072694"/>
    <w:rsid w:val="077A0BD9"/>
    <w:rsid w:val="07FD6BAD"/>
    <w:rsid w:val="07FF7E66"/>
    <w:rsid w:val="091066B6"/>
    <w:rsid w:val="0ABB08A3"/>
    <w:rsid w:val="0AE13EBD"/>
    <w:rsid w:val="0AE679B4"/>
    <w:rsid w:val="0B161F7E"/>
    <w:rsid w:val="0BF77756"/>
    <w:rsid w:val="0C5F0CA0"/>
    <w:rsid w:val="0D3A235E"/>
    <w:rsid w:val="0E7B6CC7"/>
    <w:rsid w:val="0EEF6C31"/>
    <w:rsid w:val="10E723F2"/>
    <w:rsid w:val="11AB1672"/>
    <w:rsid w:val="12C5394B"/>
    <w:rsid w:val="13871C6A"/>
    <w:rsid w:val="13D72421"/>
    <w:rsid w:val="140D03FC"/>
    <w:rsid w:val="14411E19"/>
    <w:rsid w:val="15086DDB"/>
    <w:rsid w:val="1B027E29"/>
    <w:rsid w:val="1C5A0252"/>
    <w:rsid w:val="1C6113BB"/>
    <w:rsid w:val="1CE063AB"/>
    <w:rsid w:val="1DB45D52"/>
    <w:rsid w:val="1E9238C6"/>
    <w:rsid w:val="20BB11A5"/>
    <w:rsid w:val="21837F15"/>
    <w:rsid w:val="223B70FD"/>
    <w:rsid w:val="227C4964"/>
    <w:rsid w:val="22CA3922"/>
    <w:rsid w:val="22D2181B"/>
    <w:rsid w:val="22E92E6C"/>
    <w:rsid w:val="23067756"/>
    <w:rsid w:val="23326642"/>
    <w:rsid w:val="24AC1531"/>
    <w:rsid w:val="25DA2400"/>
    <w:rsid w:val="26FA4E59"/>
    <w:rsid w:val="27C76A0F"/>
    <w:rsid w:val="27EE31FA"/>
    <w:rsid w:val="297912E5"/>
    <w:rsid w:val="29A77995"/>
    <w:rsid w:val="2A6308E4"/>
    <w:rsid w:val="2B077E0B"/>
    <w:rsid w:val="2B3B467B"/>
    <w:rsid w:val="2B4D50F0"/>
    <w:rsid w:val="2B732C1C"/>
    <w:rsid w:val="2BE315B0"/>
    <w:rsid w:val="2C484235"/>
    <w:rsid w:val="2D5620E3"/>
    <w:rsid w:val="2FA35627"/>
    <w:rsid w:val="30292DE8"/>
    <w:rsid w:val="31F76A8A"/>
    <w:rsid w:val="32140715"/>
    <w:rsid w:val="331C3B96"/>
    <w:rsid w:val="33747B4B"/>
    <w:rsid w:val="337A7281"/>
    <w:rsid w:val="339E298D"/>
    <w:rsid w:val="33C437BD"/>
    <w:rsid w:val="350B4052"/>
    <w:rsid w:val="357865A4"/>
    <w:rsid w:val="35E76059"/>
    <w:rsid w:val="368E3758"/>
    <w:rsid w:val="370C2303"/>
    <w:rsid w:val="387F157D"/>
    <w:rsid w:val="39693D7D"/>
    <w:rsid w:val="39C742BF"/>
    <w:rsid w:val="39F45140"/>
    <w:rsid w:val="3A75790F"/>
    <w:rsid w:val="3AF76BBB"/>
    <w:rsid w:val="3B90617A"/>
    <w:rsid w:val="3C0E2182"/>
    <w:rsid w:val="3E047CF4"/>
    <w:rsid w:val="3E3E0899"/>
    <w:rsid w:val="3E962582"/>
    <w:rsid w:val="3F536D21"/>
    <w:rsid w:val="402B111C"/>
    <w:rsid w:val="40D53C46"/>
    <w:rsid w:val="40DE45E5"/>
    <w:rsid w:val="40FB24AF"/>
    <w:rsid w:val="40FE3647"/>
    <w:rsid w:val="4230334A"/>
    <w:rsid w:val="423949FE"/>
    <w:rsid w:val="425770CB"/>
    <w:rsid w:val="4298471F"/>
    <w:rsid w:val="43B23E41"/>
    <w:rsid w:val="4436451B"/>
    <w:rsid w:val="44EA19A0"/>
    <w:rsid w:val="497258CD"/>
    <w:rsid w:val="49757894"/>
    <w:rsid w:val="49891E72"/>
    <w:rsid w:val="49A334A7"/>
    <w:rsid w:val="4A6F4C2B"/>
    <w:rsid w:val="4B2E6C9E"/>
    <w:rsid w:val="4C6C31D0"/>
    <w:rsid w:val="4D0258E3"/>
    <w:rsid w:val="4E197388"/>
    <w:rsid w:val="4E3A2470"/>
    <w:rsid w:val="4F471CD3"/>
    <w:rsid w:val="4F7B372A"/>
    <w:rsid w:val="4FEA6C0F"/>
    <w:rsid w:val="501047BA"/>
    <w:rsid w:val="50E61D6C"/>
    <w:rsid w:val="51692599"/>
    <w:rsid w:val="516D38D8"/>
    <w:rsid w:val="51991C85"/>
    <w:rsid w:val="5229614F"/>
    <w:rsid w:val="52756B57"/>
    <w:rsid w:val="52C2663B"/>
    <w:rsid w:val="5388755E"/>
    <w:rsid w:val="53FF492A"/>
    <w:rsid w:val="545B0642"/>
    <w:rsid w:val="546A5F63"/>
    <w:rsid w:val="54766D75"/>
    <w:rsid w:val="54914FA7"/>
    <w:rsid w:val="55136310"/>
    <w:rsid w:val="55A87C6A"/>
    <w:rsid w:val="5626188A"/>
    <w:rsid w:val="57813B53"/>
    <w:rsid w:val="58382A13"/>
    <w:rsid w:val="598143E9"/>
    <w:rsid w:val="5BF40AEC"/>
    <w:rsid w:val="5BFD3E45"/>
    <w:rsid w:val="5C9347A9"/>
    <w:rsid w:val="5CC230B2"/>
    <w:rsid w:val="5CF20187"/>
    <w:rsid w:val="5D710A38"/>
    <w:rsid w:val="5DC4790F"/>
    <w:rsid w:val="5E3A62EA"/>
    <w:rsid w:val="5F335DCF"/>
    <w:rsid w:val="60317FE0"/>
    <w:rsid w:val="609A67DA"/>
    <w:rsid w:val="62047BC0"/>
    <w:rsid w:val="62B334AF"/>
    <w:rsid w:val="62EC3BC2"/>
    <w:rsid w:val="63D731CD"/>
    <w:rsid w:val="63E61662"/>
    <w:rsid w:val="640505BB"/>
    <w:rsid w:val="649F3B3A"/>
    <w:rsid w:val="64D6211E"/>
    <w:rsid w:val="656071F2"/>
    <w:rsid w:val="66BF20E7"/>
    <w:rsid w:val="67926B00"/>
    <w:rsid w:val="67E1727F"/>
    <w:rsid w:val="68323ACE"/>
    <w:rsid w:val="68A839E0"/>
    <w:rsid w:val="69801C11"/>
    <w:rsid w:val="69A51678"/>
    <w:rsid w:val="69B1626F"/>
    <w:rsid w:val="6B875D0E"/>
    <w:rsid w:val="6BBD539F"/>
    <w:rsid w:val="6CC241BF"/>
    <w:rsid w:val="6E2F624C"/>
    <w:rsid w:val="6EDA0016"/>
    <w:rsid w:val="703E3D95"/>
    <w:rsid w:val="7251239D"/>
    <w:rsid w:val="72D720D5"/>
    <w:rsid w:val="72F778F1"/>
    <w:rsid w:val="74527C0F"/>
    <w:rsid w:val="74BE06A9"/>
    <w:rsid w:val="74DC67EE"/>
    <w:rsid w:val="7627324E"/>
    <w:rsid w:val="77AD25F1"/>
    <w:rsid w:val="77BD63FD"/>
    <w:rsid w:val="77E4568D"/>
    <w:rsid w:val="77F234A4"/>
    <w:rsid w:val="78337EBE"/>
    <w:rsid w:val="78B66BAA"/>
    <w:rsid w:val="79324926"/>
    <w:rsid w:val="79924BBF"/>
    <w:rsid w:val="7A297715"/>
    <w:rsid w:val="7B5E0119"/>
    <w:rsid w:val="7BA45C33"/>
    <w:rsid w:val="7BF5648F"/>
    <w:rsid w:val="7C310665"/>
    <w:rsid w:val="7C5246EF"/>
    <w:rsid w:val="7C6F7FEF"/>
    <w:rsid w:val="7CC61BD9"/>
    <w:rsid w:val="7D425704"/>
    <w:rsid w:val="7DF80D7D"/>
    <w:rsid w:val="7F392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340" w:after="330" w:line="360" w:lineRule="auto"/>
      <w:jc w:val="center"/>
      <w:outlineLvl w:val="0"/>
    </w:pPr>
    <w:rPr>
      <w:rFonts w:eastAsia="黑体"/>
      <w:kern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Body Text"/>
    <w:basedOn w:val="1"/>
    <w:next w:val="1"/>
    <w:qFormat/>
    <w:uiPriority w:val="0"/>
    <w:pPr>
      <w:spacing w:after="120"/>
    </w:pPr>
  </w:style>
  <w:style w:type="paragraph" w:styleId="6">
    <w:name w:val="annotation text"/>
    <w:basedOn w:val="1"/>
    <w:qFormat/>
    <w:uiPriority w:val="0"/>
    <w:pPr>
      <w:jc w:val="left"/>
    </w:pPr>
  </w:style>
  <w:style w:type="paragraph" w:styleId="7">
    <w:name w:val="Balloon Text"/>
    <w:basedOn w:val="1"/>
    <w:link w:val="2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rFonts w:cs="Times New Roman"/>
      <w:color w:val="0000FF"/>
      <w:u w:val="single"/>
    </w:rPr>
  </w:style>
  <w:style w:type="character" w:styleId="14">
    <w:name w:val="annotation reference"/>
    <w:semiHidden/>
    <w:qFormat/>
    <w:uiPriority w:val="99"/>
    <w:rPr>
      <w:rFonts w:cs="Times New Roman"/>
      <w:sz w:val="21"/>
    </w:rPr>
  </w:style>
  <w:style w:type="paragraph" w:customStyle="1" w:styleId="15">
    <w:name w:val="Body text|22"/>
    <w:basedOn w:val="1"/>
    <w:link w:val="18"/>
    <w:qFormat/>
    <w:uiPriority w:val="0"/>
    <w:pPr>
      <w:shd w:val="clear" w:color="auto" w:fill="FFFFFF"/>
      <w:spacing w:before="260" w:line="432" w:lineRule="exact"/>
    </w:pPr>
    <w:rPr>
      <w:rFonts w:ascii="PMingLiU" w:hAnsi="PMingLiU" w:eastAsia="PMingLiU" w:cs="PMingLiU"/>
      <w:spacing w:val="10"/>
      <w:sz w:val="22"/>
      <w:szCs w:val="22"/>
    </w:rPr>
  </w:style>
  <w:style w:type="paragraph" w:customStyle="1" w:styleId="16">
    <w:name w:val="Heading #2|1"/>
    <w:basedOn w:val="1"/>
    <w:qFormat/>
    <w:uiPriority w:val="0"/>
    <w:pPr>
      <w:shd w:val="clear" w:color="auto" w:fill="FFFFFF"/>
      <w:spacing w:after="260" w:line="260" w:lineRule="exact"/>
      <w:jc w:val="center"/>
      <w:outlineLvl w:val="1"/>
    </w:pPr>
    <w:rPr>
      <w:rFonts w:ascii="PMingLiU" w:hAnsi="PMingLiU" w:eastAsia="PMingLiU" w:cs="PMingLiU"/>
      <w:sz w:val="26"/>
      <w:szCs w:val="26"/>
    </w:rPr>
  </w:style>
  <w:style w:type="character" w:customStyle="1" w:styleId="17">
    <w:name w:val="Body text|2 + Spacing 0 pt"/>
    <w:basedOn w:val="18"/>
    <w:unhideWhenUsed/>
    <w:qFormat/>
    <w:uiPriority w:val="0"/>
    <w:rPr>
      <w:rFonts w:ascii="PMingLiU" w:hAnsi="PMingLiU" w:eastAsia="PMingLiU" w:cs="PMingLiU"/>
      <w:color w:val="000000"/>
      <w:spacing w:val="0"/>
      <w:w w:val="100"/>
      <w:position w:val="0"/>
      <w:sz w:val="22"/>
      <w:szCs w:val="22"/>
      <w:u w:val="none"/>
      <w:lang w:val="en-US" w:eastAsia="en-US" w:bidi="en-US"/>
    </w:rPr>
  </w:style>
  <w:style w:type="character" w:customStyle="1" w:styleId="18">
    <w:name w:val="Body text|2_"/>
    <w:basedOn w:val="12"/>
    <w:link w:val="15"/>
    <w:qFormat/>
    <w:uiPriority w:val="0"/>
    <w:rPr>
      <w:rFonts w:ascii="PMingLiU" w:hAnsi="PMingLiU" w:eastAsia="PMingLiU" w:cs="PMingLiU"/>
      <w:spacing w:val="10"/>
      <w:sz w:val="22"/>
      <w:szCs w:val="22"/>
      <w:u w:val="none"/>
    </w:rPr>
  </w:style>
  <w:style w:type="paragraph" w:customStyle="1" w:styleId="19">
    <w:name w:val="Body text|3"/>
    <w:basedOn w:val="1"/>
    <w:qFormat/>
    <w:uiPriority w:val="0"/>
    <w:pPr>
      <w:shd w:val="clear" w:color="auto" w:fill="FFFFFF"/>
      <w:spacing w:before="260" w:after="260" w:line="220" w:lineRule="exact"/>
      <w:jc w:val="right"/>
    </w:pPr>
    <w:rPr>
      <w:rFonts w:ascii="PMingLiU" w:hAnsi="PMingLiU" w:eastAsia="PMingLiU" w:cs="PMingLiU"/>
      <w:b/>
      <w:bCs/>
      <w:sz w:val="22"/>
      <w:szCs w:val="22"/>
    </w:rPr>
  </w:style>
  <w:style w:type="paragraph" w:customStyle="1" w:styleId="20">
    <w:name w:val="Heading #1|1"/>
    <w:basedOn w:val="1"/>
    <w:qFormat/>
    <w:uiPriority w:val="0"/>
    <w:pPr>
      <w:shd w:val="clear" w:color="auto" w:fill="FFFFFF"/>
      <w:spacing w:before="240" w:after="480" w:line="360" w:lineRule="exact"/>
      <w:jc w:val="center"/>
      <w:outlineLvl w:val="0"/>
    </w:pPr>
    <w:rPr>
      <w:rFonts w:ascii="PMingLiU" w:hAnsi="PMingLiU" w:eastAsia="PMingLiU" w:cs="PMingLiU"/>
      <w:sz w:val="36"/>
      <w:szCs w:val="36"/>
    </w:rPr>
  </w:style>
  <w:style w:type="character" w:customStyle="1" w:styleId="21">
    <w:name w:val="font11"/>
    <w:basedOn w:val="12"/>
    <w:qFormat/>
    <w:uiPriority w:val="0"/>
    <w:rPr>
      <w:rFonts w:hint="default" w:ascii="Times New Roman" w:hAnsi="Times New Roman" w:cs="Times New Roman"/>
      <w:color w:val="000000"/>
      <w:sz w:val="18"/>
      <w:szCs w:val="18"/>
      <w:u w:val="none"/>
    </w:rPr>
  </w:style>
  <w:style w:type="character" w:customStyle="1" w:styleId="22">
    <w:name w:val="font31"/>
    <w:basedOn w:val="12"/>
    <w:qFormat/>
    <w:uiPriority w:val="0"/>
    <w:rPr>
      <w:rFonts w:hint="eastAsia" w:ascii="宋体" w:hAnsi="宋体" w:eastAsia="宋体" w:cs="宋体"/>
      <w:color w:val="000000"/>
      <w:sz w:val="18"/>
      <w:szCs w:val="18"/>
      <w:u w:val="none"/>
    </w:rPr>
  </w:style>
  <w:style w:type="character" w:customStyle="1" w:styleId="23">
    <w:name w:val="font41"/>
    <w:basedOn w:val="12"/>
    <w:qFormat/>
    <w:uiPriority w:val="0"/>
    <w:rPr>
      <w:rFonts w:hint="eastAsia" w:ascii="宋体" w:hAnsi="宋体" w:eastAsia="宋体" w:cs="宋体"/>
      <w:color w:val="000000"/>
      <w:sz w:val="20"/>
      <w:szCs w:val="20"/>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 w:type="character" w:customStyle="1" w:styleId="25">
    <w:name w:val="批注框文本 字符"/>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4425</Words>
  <Characters>4804</Characters>
  <Lines>53</Lines>
  <Paragraphs>14</Paragraphs>
  <TotalTime>1</TotalTime>
  <ScaleCrop>false</ScaleCrop>
  <LinksUpToDate>false</LinksUpToDate>
  <CharactersWithSpaces>5110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2018-12-11T10:44:00Z</dcterms:created>
  <dc:creator>石琳</dc:creator>
  <cp:lastModifiedBy>cgzx</cp:lastModifiedBy>
  <cp:lastPrinted>2020-11-10T09:20:00Z</cp:lastPrinted>
  <dcterms:modified xsi:type="dcterms:W3CDTF">2025-08-11T01:12:30Z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E40C3B6674A24F9E862A8FF4C836D0E1_13</vt:lpwstr>
  </property>
  <property fmtid="{D5CDD505-2E9C-101B-9397-08002B2CF9AE}" pid="4" name="KSOTemplateDocerSaveRecord">
    <vt:lpwstr>eyJoZGlkIjoiOTQzZDE3OTQ4OTFmNGU5MmYzNzVlYzA4YjY4NzhhMTUiLCJ1c2VySWQiOiIxMjk5NDI1MyJ9</vt:lpwstr>
  </property>
</Properties>
</file>