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附件一</w:t>
      </w:r>
      <w:r>
        <w:rPr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报价表</w:t>
      </w:r>
    </w:p>
    <w:p>
      <w:pPr>
        <w:rPr>
          <w:sz w:val="24"/>
          <w:szCs w:val="24"/>
        </w:rPr>
      </w:pPr>
    </w:p>
    <w:tbl>
      <w:tblPr>
        <w:tblStyle w:val="5"/>
        <w:tblW w:w="4998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73"/>
        <w:gridCol w:w="2085"/>
        <w:gridCol w:w="1191"/>
        <w:gridCol w:w="1018"/>
        <w:gridCol w:w="764"/>
        <w:gridCol w:w="996"/>
        <w:gridCol w:w="189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序号</w:t>
            </w:r>
          </w:p>
        </w:tc>
        <w:tc>
          <w:tcPr>
            <w:tcW w:w="1223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货物名称</w:t>
            </w:r>
          </w:p>
        </w:tc>
        <w:tc>
          <w:tcPr>
            <w:tcW w:w="699" w:type="pct"/>
            <w:vAlign w:val="center"/>
          </w:tcPr>
          <w:p>
            <w:pPr>
              <w:spacing w:line="360" w:lineRule="auto"/>
              <w:jc w:val="center"/>
              <w:rPr>
                <w:rFonts w:hint="default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服务内容</w:t>
            </w:r>
          </w:p>
        </w:tc>
        <w:tc>
          <w:tcPr>
            <w:tcW w:w="597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数量</w:t>
            </w:r>
          </w:p>
        </w:tc>
        <w:tc>
          <w:tcPr>
            <w:tcW w:w="448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单位</w:t>
            </w:r>
          </w:p>
        </w:tc>
        <w:tc>
          <w:tcPr>
            <w:tcW w:w="584" w:type="pct"/>
            <w:vAlign w:val="center"/>
          </w:tcPr>
          <w:p>
            <w:pPr>
              <w:spacing w:line="360" w:lineRule="auto"/>
              <w:jc w:val="center"/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单价（元）</w:t>
            </w:r>
          </w:p>
        </w:tc>
        <w:tc>
          <w:tcPr>
            <w:tcW w:w="1110" w:type="pct"/>
            <w:vAlign w:val="center"/>
          </w:tcPr>
          <w:p>
            <w:pPr>
              <w:spacing w:line="360" w:lineRule="auto"/>
              <w:jc w:val="center"/>
              <w:rPr>
                <w:rFonts w:ascii="仿宋" w:hAnsi="仿宋" w:eastAsia="仿宋" w:cs="仿宋"/>
                <w:bCs/>
                <w:kern w:val="0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lang w:val="en-US" w:eastAsia="zh-CN"/>
              </w:rPr>
              <w:t>总价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</w:rPr>
              <w:t>（元）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6" w:type="pct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1</w:t>
            </w:r>
          </w:p>
        </w:tc>
        <w:tc>
          <w:tcPr>
            <w:tcW w:w="1223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eastAsia="zh-CN"/>
              </w:rPr>
              <w:t>ABC/4型干粉灭火器</w:t>
            </w:r>
            <w:r>
              <w:rPr>
                <w:rFonts w:hint="eastAsia"/>
                <w:lang w:val="en-US" w:eastAsia="zh-CN"/>
              </w:rPr>
              <w:t>（充粉）</w:t>
            </w:r>
          </w:p>
        </w:tc>
        <w:tc>
          <w:tcPr>
            <w:tcW w:w="699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ABC/4型干粉灭火器检测、充装（张贴有效期2年维修标签）</w:t>
            </w:r>
          </w:p>
        </w:tc>
        <w:tc>
          <w:tcPr>
            <w:tcW w:w="597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227</w:t>
            </w:r>
          </w:p>
        </w:tc>
        <w:tc>
          <w:tcPr>
            <w:tcW w:w="448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瓶</w:t>
            </w:r>
          </w:p>
        </w:tc>
        <w:tc>
          <w:tcPr>
            <w:tcW w:w="584" w:type="pct"/>
          </w:tcPr>
          <w:p>
            <w:pPr>
              <w:jc w:val="center"/>
              <w:rPr>
                <w:rFonts w:hint="eastAsia" w:ascii="宋体" w:hAnsi="宋体" w:eastAsia="宋体" w:cs="宋体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1110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6" w:hRule="atLeast"/>
        </w:trPr>
        <w:tc>
          <w:tcPr>
            <w:tcW w:w="336" w:type="pct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2</w:t>
            </w:r>
          </w:p>
        </w:tc>
        <w:tc>
          <w:tcPr>
            <w:tcW w:w="1223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ABC/5型干粉灭火器（充粉）</w:t>
            </w:r>
          </w:p>
        </w:tc>
        <w:tc>
          <w:tcPr>
            <w:tcW w:w="699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ABC/5型干粉灭火器检测、充装（张贴有效期2年维修标签）</w:t>
            </w:r>
          </w:p>
        </w:tc>
        <w:tc>
          <w:tcPr>
            <w:tcW w:w="597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1026</w:t>
            </w:r>
          </w:p>
        </w:tc>
        <w:tc>
          <w:tcPr>
            <w:tcW w:w="448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瓶</w:t>
            </w:r>
          </w:p>
        </w:tc>
        <w:tc>
          <w:tcPr>
            <w:tcW w:w="58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0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" w:type="pct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</w:rPr>
              <w:t>3</w:t>
            </w:r>
          </w:p>
        </w:tc>
        <w:tc>
          <w:tcPr>
            <w:tcW w:w="1223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二氧化碳MT/3灭火器（充粉）</w:t>
            </w:r>
          </w:p>
        </w:tc>
        <w:tc>
          <w:tcPr>
            <w:tcW w:w="699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二氧化碳MT/3灭火器检测、充装（张贴有效期2年维修标签）</w:t>
            </w:r>
          </w:p>
        </w:tc>
        <w:tc>
          <w:tcPr>
            <w:tcW w:w="597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97</w:t>
            </w:r>
          </w:p>
        </w:tc>
        <w:tc>
          <w:tcPr>
            <w:tcW w:w="448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瓶</w:t>
            </w:r>
          </w:p>
        </w:tc>
        <w:tc>
          <w:tcPr>
            <w:tcW w:w="58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0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" w:type="pct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223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二氧化碳MT/2灭火器（充粉）</w:t>
            </w:r>
          </w:p>
        </w:tc>
        <w:tc>
          <w:tcPr>
            <w:tcW w:w="699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二氧化碳MT/2灭火器检测、充装（张贴有效期2年维修标签）</w:t>
            </w:r>
          </w:p>
        </w:tc>
        <w:tc>
          <w:tcPr>
            <w:tcW w:w="597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75</w:t>
            </w:r>
          </w:p>
        </w:tc>
        <w:tc>
          <w:tcPr>
            <w:tcW w:w="448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瓶</w:t>
            </w:r>
          </w:p>
        </w:tc>
        <w:tc>
          <w:tcPr>
            <w:tcW w:w="58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0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2" w:hRule="atLeast"/>
        </w:trPr>
        <w:tc>
          <w:tcPr>
            <w:tcW w:w="336" w:type="pct"/>
            <w:vAlign w:val="top"/>
          </w:tcPr>
          <w:p>
            <w:pPr>
              <w:spacing w:line="360" w:lineRule="auto"/>
              <w:jc w:val="center"/>
              <w:rPr>
                <w:rFonts w:hint="eastAsia" w:asciiTheme="minorEastAsia" w:hAnsiTheme="minorEastAsia" w:eastAsiaTheme="minorEastAsia" w:cstheme="minorEastAsia"/>
                <w:bCs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b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223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yellow"/>
                <w:vertAlign w:val="baseline"/>
                <w:lang w:val="en-US" w:eastAsia="zh-CN" w:bidi="ar-SA"/>
              </w:rPr>
            </w:pPr>
            <w:r>
              <w:rPr>
                <w:rFonts w:hint="eastAsia"/>
                <w:lang w:val="en-US" w:eastAsia="zh-CN"/>
              </w:rPr>
              <w:t>35KG推车式干粉灭火器（充粉）</w:t>
            </w:r>
          </w:p>
        </w:tc>
        <w:tc>
          <w:tcPr>
            <w:tcW w:w="699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/>
                <w:highlight w:val="none"/>
                <w:lang w:val="en-US" w:eastAsia="zh-CN"/>
              </w:rPr>
              <w:t>35KG推车式干粉灭火器检测、充装（张贴有效期2年维修标签）</w:t>
            </w:r>
          </w:p>
        </w:tc>
        <w:tc>
          <w:tcPr>
            <w:tcW w:w="597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53</w:t>
            </w:r>
          </w:p>
        </w:tc>
        <w:tc>
          <w:tcPr>
            <w:tcW w:w="448" w:type="pct"/>
            <w:vAlign w:val="top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kern w:val="0"/>
                <w:sz w:val="20"/>
                <w:szCs w:val="20"/>
                <w:highlight w:val="none"/>
                <w:vertAlign w:val="baseline"/>
                <w:lang w:val="en-US" w:eastAsia="zh-CN"/>
              </w:rPr>
              <w:t>个</w:t>
            </w:r>
          </w:p>
        </w:tc>
        <w:tc>
          <w:tcPr>
            <w:tcW w:w="584" w:type="pct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</w:rPr>
            </w:pPr>
          </w:p>
        </w:tc>
        <w:tc>
          <w:tcPr>
            <w:tcW w:w="1110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</w:trPr>
        <w:tc>
          <w:tcPr>
            <w:tcW w:w="3889" w:type="pct"/>
            <w:gridSpan w:val="6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Cs w:val="21"/>
                <w:lang w:val="en-US" w:eastAsia="zh-CN"/>
              </w:rPr>
              <w:t>合计</w:t>
            </w:r>
          </w:p>
        </w:tc>
        <w:tc>
          <w:tcPr>
            <w:tcW w:w="1110" w:type="pct"/>
          </w:tcPr>
          <w:p>
            <w:pPr>
              <w:widowControl/>
              <w:jc w:val="center"/>
              <w:textAlignment w:val="center"/>
              <w:rPr>
                <w:rFonts w:hint="eastAsia" w:ascii="宋体" w:hAnsi="宋体" w:eastAsia="宋体" w:cs="宋体"/>
                <w:color w:val="333333"/>
                <w:kern w:val="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889" w:type="pct"/>
            <w:gridSpan w:val="6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bCs/>
                <w:kern w:val="0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highlight w:val="none"/>
                <w:lang w:val="en-US" w:eastAsia="zh-CN"/>
              </w:rPr>
              <w:t>投标总价</w:t>
            </w:r>
            <w:r>
              <w:rPr>
                <w:rFonts w:hint="eastAsia" w:ascii="仿宋" w:hAnsi="仿宋" w:eastAsia="仿宋" w:cs="仿宋"/>
                <w:b/>
                <w:bCs w:val="0"/>
                <w:kern w:val="0"/>
                <w:sz w:val="24"/>
                <w:szCs w:val="24"/>
                <w:highlight w:val="none"/>
              </w:rPr>
              <w:t>：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none"/>
              </w:rPr>
              <w:t>人民币   万  仟  佰  元  角   分（</w:t>
            </w:r>
            <w:r>
              <w:rPr>
                <w:rFonts w:hint="eastAsia" w:ascii="宋体" w:hAnsi="宋体" w:cs="宋体"/>
                <w:bCs/>
                <w:kern w:val="0"/>
                <w:sz w:val="24"/>
                <w:szCs w:val="24"/>
                <w:highlight w:val="none"/>
              </w:rPr>
              <w:t>￥</w:t>
            </w:r>
            <w:r>
              <w:rPr>
                <w:rFonts w:hint="eastAsia" w:ascii="仿宋" w:hAnsi="仿宋" w:eastAsia="仿宋" w:cs="仿宋"/>
                <w:bCs/>
                <w:kern w:val="0"/>
                <w:sz w:val="24"/>
                <w:szCs w:val="24"/>
                <w:highlight w:val="none"/>
              </w:rPr>
              <w:t xml:space="preserve">      ）</w:t>
            </w:r>
          </w:p>
        </w:tc>
        <w:tc>
          <w:tcPr>
            <w:tcW w:w="1110" w:type="pct"/>
          </w:tcPr>
          <w:p>
            <w:pPr>
              <w:widowControl/>
              <w:jc w:val="center"/>
              <w:textAlignment w:val="center"/>
              <w:rPr>
                <w:rFonts w:hint="default" w:ascii="宋体" w:hAnsi="宋体" w:eastAsia="宋体" w:cs="宋体"/>
                <w:color w:val="333333"/>
                <w:kern w:val="0"/>
                <w:szCs w:val="21"/>
                <w:highlight w:val="yellow"/>
                <w:lang w:val="en-US" w:eastAsia="zh-CN"/>
              </w:rPr>
            </w:pPr>
            <w:r>
              <w:rPr>
                <w:rFonts w:hint="eastAsia" w:hAnsi="宋体"/>
                <w:szCs w:val="21"/>
                <w:highlight w:val="none"/>
              </w:rPr>
              <w:t>预算限额：￥</w:t>
            </w:r>
            <w:r>
              <w:rPr>
                <w:rFonts w:ascii="Arial" w:hAnsi="Arial" w:eastAsia="Arial" w:cs="Arial"/>
                <w:i w:val="0"/>
                <w:iCs w:val="0"/>
                <w:caps w:val="0"/>
                <w:color w:val="585858"/>
                <w:spacing w:val="0"/>
                <w:sz w:val="21"/>
                <w:szCs w:val="21"/>
                <w:shd w:val="clear" w:fill="FFFFFF"/>
              </w:rPr>
              <w:t>47,844</w:t>
            </w:r>
          </w:p>
        </w:tc>
      </w:tr>
    </w:tbl>
    <w:p>
      <w:pPr>
        <w:spacing w:line="360" w:lineRule="auto"/>
        <w:rPr>
          <w:rFonts w:cs="仿宋" w:asciiTheme="minorEastAsia" w:hAnsiTheme="minorEastAsia" w:eastAsiaTheme="minorEastAsia"/>
          <w:bCs/>
          <w:sz w:val="24"/>
          <w:szCs w:val="24"/>
        </w:rPr>
      </w:pP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注：</w:t>
      </w:r>
    </w:p>
    <w:p>
      <w:r>
        <w:rPr>
          <w:rFonts w:cs="仿宋" w:asciiTheme="minorEastAsia" w:hAnsiTheme="minorEastAsia" w:eastAsiaTheme="minorEastAsia"/>
          <w:bCs/>
          <w:sz w:val="24"/>
          <w:szCs w:val="24"/>
        </w:rPr>
        <w:t>1</w:t>
      </w: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、</w:t>
      </w:r>
      <w:bookmarkStart w:id="0" w:name="_GoBack"/>
      <w:bookmarkEnd w:id="0"/>
      <w:r>
        <w:rPr>
          <w:rFonts w:hint="eastAsia" w:cs="仿宋" w:asciiTheme="minorEastAsia" w:hAnsiTheme="minorEastAsia" w:eastAsiaTheme="minorEastAsia"/>
          <w:bCs/>
          <w:sz w:val="24"/>
          <w:szCs w:val="24"/>
          <w:lang w:val="en-US" w:eastAsia="zh-CN"/>
        </w:rPr>
        <w:t>投标总</w:t>
      </w: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价不可超过预算限额，</w:t>
      </w:r>
      <w:r>
        <w:rPr>
          <w:rFonts w:hint="eastAsia" w:cs="仿宋" w:asciiTheme="minorEastAsia" w:hAnsiTheme="minorEastAsia" w:eastAsiaTheme="minorEastAsia"/>
          <w:bCs/>
          <w:sz w:val="24"/>
          <w:szCs w:val="24"/>
          <w:lang w:val="en-US" w:eastAsia="zh-CN"/>
        </w:rPr>
        <w:t>否则</w:t>
      </w:r>
      <w:r>
        <w:rPr>
          <w:rFonts w:hint="eastAsia" w:cs="仿宋" w:asciiTheme="minorEastAsia" w:hAnsiTheme="minorEastAsia" w:eastAsiaTheme="minorEastAsia"/>
          <w:bCs/>
          <w:sz w:val="24"/>
          <w:szCs w:val="24"/>
        </w:rPr>
        <w:t>视为未实质性响应，作废标处理。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8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QzZDE3OTQ4OTFmNGU5MmYzNzVlYzA4YjY4NzhhMTUifQ=="/>
  </w:docVars>
  <w:rsids>
    <w:rsidRoot w:val="006D3FB9"/>
    <w:rsid w:val="0000391A"/>
    <w:rsid w:val="0007518B"/>
    <w:rsid w:val="00076927"/>
    <w:rsid w:val="00106C74"/>
    <w:rsid w:val="001D7275"/>
    <w:rsid w:val="00336254"/>
    <w:rsid w:val="003655D8"/>
    <w:rsid w:val="003C08B9"/>
    <w:rsid w:val="004406F1"/>
    <w:rsid w:val="004A1507"/>
    <w:rsid w:val="004C18C1"/>
    <w:rsid w:val="004D770A"/>
    <w:rsid w:val="006D3FB9"/>
    <w:rsid w:val="0074230F"/>
    <w:rsid w:val="00761860"/>
    <w:rsid w:val="0077376D"/>
    <w:rsid w:val="00796CFB"/>
    <w:rsid w:val="007A13D1"/>
    <w:rsid w:val="007D66FB"/>
    <w:rsid w:val="008537F4"/>
    <w:rsid w:val="00901442"/>
    <w:rsid w:val="00976C8D"/>
    <w:rsid w:val="0098746C"/>
    <w:rsid w:val="009D1666"/>
    <w:rsid w:val="009F2CBA"/>
    <w:rsid w:val="00A04F71"/>
    <w:rsid w:val="00A166A9"/>
    <w:rsid w:val="00AC248E"/>
    <w:rsid w:val="00B51923"/>
    <w:rsid w:val="00BF7FB3"/>
    <w:rsid w:val="00C11C71"/>
    <w:rsid w:val="00C75360"/>
    <w:rsid w:val="00CB0920"/>
    <w:rsid w:val="00E25EAC"/>
    <w:rsid w:val="00F26D66"/>
    <w:rsid w:val="00FC69B2"/>
    <w:rsid w:val="0A54630D"/>
    <w:rsid w:val="10343987"/>
    <w:rsid w:val="103F25BC"/>
    <w:rsid w:val="10AA3894"/>
    <w:rsid w:val="11D913C9"/>
    <w:rsid w:val="12EC3B28"/>
    <w:rsid w:val="189C6B22"/>
    <w:rsid w:val="20F12AC3"/>
    <w:rsid w:val="23253038"/>
    <w:rsid w:val="25002659"/>
    <w:rsid w:val="250550E5"/>
    <w:rsid w:val="251F61A7"/>
    <w:rsid w:val="2C4604BD"/>
    <w:rsid w:val="2D37796D"/>
    <w:rsid w:val="3157033C"/>
    <w:rsid w:val="32FB0934"/>
    <w:rsid w:val="454D483C"/>
    <w:rsid w:val="493D7E4F"/>
    <w:rsid w:val="4AD36F68"/>
    <w:rsid w:val="4C231829"/>
    <w:rsid w:val="4E9A6118"/>
    <w:rsid w:val="52554706"/>
    <w:rsid w:val="53607807"/>
    <w:rsid w:val="53D05552"/>
    <w:rsid w:val="553C57C6"/>
    <w:rsid w:val="55807CEC"/>
    <w:rsid w:val="5EA95786"/>
    <w:rsid w:val="5FD70E51"/>
    <w:rsid w:val="61A11716"/>
    <w:rsid w:val="664C3F76"/>
    <w:rsid w:val="69B71879"/>
    <w:rsid w:val="6B1322C7"/>
    <w:rsid w:val="6C171E92"/>
    <w:rsid w:val="6DDD4ABF"/>
    <w:rsid w:val="70514307"/>
    <w:rsid w:val="72AC3A77"/>
    <w:rsid w:val="73793740"/>
    <w:rsid w:val="78F659E3"/>
    <w:rsid w:val="7AD30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7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table" w:styleId="5">
    <w:name w:val="Table Grid"/>
    <w:basedOn w:val="4"/>
    <w:autoRedefine/>
    <w:qFormat/>
    <w:uiPriority w:val="59"/>
    <w:pPr>
      <w:widowControl w:val="0"/>
      <w:jc w:val="both"/>
    </w:pPr>
    <w:rPr>
      <w:rFonts w:ascii="Times New Roman" w:hAnsi="Times New Roman" w:eastAsia="宋体" w:cs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autoRedefine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autoRedefine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中山大学</Company>
  <Pages>1</Pages>
  <Words>56</Words>
  <Characters>325</Characters>
  <Lines>2</Lines>
  <Paragraphs>1</Paragraphs>
  <TotalTime>0</TotalTime>
  <ScaleCrop>false</ScaleCrop>
  <LinksUpToDate>false</LinksUpToDate>
  <CharactersWithSpaces>380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2022-07-22T07:53:00Z</dcterms:created>
  <dc:creator>Chilan</dc:creator>
  <cp:lastModifiedBy>cgzx</cp:lastModifiedBy>
  <dcterms:modified xsi:type="dcterms:W3CDTF">2024-03-27T03:43:31Z</dcterms:modified>
  <cp:revision>29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F6C5450AB5AD4B9DB54EEB3FED26AD38_12</vt:lpwstr>
  </property>
</Properties>
</file>