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9CF0">
      <w:pPr>
        <w:numPr>
          <w:ilvl w:val="0"/>
          <w:numId w:val="1"/>
        </w:numPr>
        <w:spacing w:line="360" w:lineRule="auto"/>
        <w:ind w:firstLine="480" w:firstLineChars="200"/>
        <w:rPr>
          <w:rFonts w:hint="eastAsia" w:ascii="宋体" w:hAnsi="宋体" w:eastAsia="宋体" w:cs="宋体"/>
          <w:b w:val="0"/>
          <w:bCs/>
          <w:kern w:val="2"/>
          <w:sz w:val="24"/>
          <w:szCs w:val="32"/>
          <w:lang w:val="en-US" w:eastAsia="zh-CN" w:bidi="ar-SA"/>
        </w:rPr>
      </w:pPr>
      <w:bookmarkStart w:id="0" w:name="_Hlk72092499"/>
      <w:r>
        <w:rPr>
          <w:rFonts w:hint="eastAsia" w:ascii="宋体" w:hAnsi="宋体" w:eastAsia="宋体" w:cs="宋体"/>
          <w:b w:val="0"/>
          <w:bCs/>
          <w:kern w:val="2"/>
          <w:sz w:val="24"/>
          <w:szCs w:val="32"/>
          <w:lang w:val="en-US" w:eastAsia="zh-CN" w:bidi="ar-SA"/>
        </w:rPr>
        <w:t>合法有效的营业执照复印件</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70653A0F">
      <w:pPr>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br w:type="page"/>
      </w:r>
    </w:p>
    <w:p w14:paraId="32371D51">
      <w:pPr>
        <w:numPr>
          <w:ilvl w:val="0"/>
          <w:numId w:val="1"/>
        </w:num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59C1D25">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2"/>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2"/>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2"/>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b/>
                <w:color w:val="FF0000"/>
                <w:sz w:val="21"/>
                <w:szCs w:val="21"/>
              </w:rPr>
              <w:t>近三个月（含开标当月）中的任意一个月的社会保险证明</w:t>
            </w:r>
          </w:p>
        </w:tc>
      </w:tr>
    </w:tbl>
    <w:p w14:paraId="677FCB39">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5314B937">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val="0"/>
          <w:bCs/>
          <w:kern w:val="2"/>
          <w:sz w:val="24"/>
          <w:szCs w:val="32"/>
          <w:lang w:val="en-US" w:eastAsia="zh-CN" w:bidi="ar-SA"/>
        </w:rPr>
        <w:t>三、投标文件签署授权委托书</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DB738C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b/>
                <w:color w:val="FF0000"/>
                <w:sz w:val="21"/>
                <w:szCs w:val="21"/>
              </w:rPr>
              <w:t>近三个月（含开标当月）中的任意一个月的社会保险证明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附：</w:t>
      </w:r>
      <w:r>
        <w:rPr>
          <w:rFonts w:hint="eastAsia" w:ascii="宋体" w:hAnsi="宋体" w:eastAsia="宋体" w:cs="宋体"/>
          <w:b/>
          <w:color w:val="FF0000"/>
          <w:szCs w:val="21"/>
          <w:lang w:val="en-US" w:eastAsia="zh-CN"/>
        </w:rPr>
        <w:t>1.</w:t>
      </w:r>
      <w:r>
        <w:rPr>
          <w:rFonts w:hint="eastAsia" w:ascii="宋体" w:hAnsi="宋体" w:eastAsia="宋体" w:cs="宋体"/>
          <w:b/>
          <w:color w:val="FF0000"/>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FF0000"/>
          <w:sz w:val="21"/>
          <w:szCs w:val="21"/>
        </w:rPr>
      </w:pPr>
      <w:bookmarkStart w:id="1" w:name="OLE_LINK3"/>
      <w:r>
        <w:rPr>
          <w:rFonts w:hint="eastAsia" w:ascii="宋体" w:hAnsi="宋体" w:eastAsia="宋体" w:cs="宋体"/>
          <w:b/>
          <w:color w:val="FF0000"/>
          <w:sz w:val="21"/>
          <w:szCs w:val="21"/>
          <w:lang w:val="en-US" w:eastAsia="zh-CN"/>
        </w:rPr>
        <w:t>2.</w:t>
      </w:r>
      <w:r>
        <w:rPr>
          <w:rFonts w:hint="eastAsia" w:ascii="宋体" w:hAnsi="宋体" w:eastAsia="宋体" w:cs="宋体"/>
          <w:b/>
          <w:color w:val="FF0000"/>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74CC8D7">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2B4E6B80">
      <w:pPr>
        <w:rPr>
          <w:rFonts w:hint="eastAsia" w:ascii="宋体" w:hAnsi="宋体" w:eastAsia="宋体" w:cs="宋体"/>
          <w:b/>
          <w:color w:val="FF0000"/>
          <w:sz w:val="21"/>
          <w:szCs w:val="21"/>
        </w:rPr>
      </w:pPr>
      <w:r>
        <w:rPr>
          <w:rFonts w:hint="eastAsia" w:ascii="宋体" w:hAnsi="宋体" w:eastAsia="宋体" w:cs="宋体"/>
          <w:b/>
          <w:color w:val="FF0000"/>
          <w:sz w:val="21"/>
          <w:szCs w:val="21"/>
        </w:rPr>
        <w:br w:type="page"/>
      </w:r>
    </w:p>
    <w:p w14:paraId="6A211CA4">
      <w:pPr>
        <w:spacing w:line="360" w:lineRule="auto"/>
        <w:ind w:firstLine="422" w:firstLineChars="200"/>
        <w:rPr>
          <w:rFonts w:hint="eastAsia" w:ascii="宋体" w:hAnsi="宋体" w:cs="宋体" w:eastAsiaTheme="minorEastAsia"/>
          <w:b/>
          <w:color w:val="FF0000"/>
          <w:sz w:val="21"/>
          <w:szCs w:val="21"/>
          <w:lang w:val="en-US" w:eastAsia="zh-CN"/>
        </w:rPr>
      </w:pPr>
      <w:r>
        <w:rPr>
          <w:rFonts w:hint="eastAsia" w:ascii="宋体" w:hAnsi="宋体" w:eastAsia="宋体" w:cs="宋体"/>
          <w:b/>
          <w:color w:val="FF0000"/>
          <w:sz w:val="21"/>
          <w:szCs w:val="21"/>
          <w:lang w:val="en-US" w:eastAsia="zh-CN"/>
        </w:rPr>
        <w:t>四、</w:t>
      </w:r>
      <w:r>
        <w:rPr>
          <w:rFonts w:hint="eastAsia" w:ascii="宋体" w:hAnsi="宋体" w:cs="宋体"/>
          <w:color w:val="333333"/>
          <w:kern w:val="0"/>
          <w:sz w:val="24"/>
          <w:szCs w:val="24"/>
        </w:rPr>
        <w:t>应选人资格声明</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48F88FF9">
      <w:pPr>
        <w:spacing w:line="360" w:lineRule="auto"/>
        <w:ind w:firstLine="420" w:firstLineChars="200"/>
        <w:rPr>
          <w:rFonts w:hint="eastAsia" w:ascii="宋体" w:hAnsi="宋体" w:cs="宋体"/>
          <w:color w:val="333333"/>
          <w:kern w:val="0"/>
          <w:sz w:val="21"/>
          <w:szCs w:val="21"/>
        </w:rPr>
      </w:pPr>
    </w:p>
    <w:p w14:paraId="7017429C">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致：中山大学附属第七医院</w:t>
      </w:r>
    </w:p>
    <w:p w14:paraId="4A9F9D12">
      <w:pPr>
        <w:spacing w:line="360" w:lineRule="auto"/>
        <w:ind w:firstLine="420" w:firstLineChars="200"/>
        <w:rPr>
          <w:rFonts w:hint="eastAsia" w:ascii="宋体" w:hAnsi="宋体" w:cs="宋体"/>
          <w:color w:val="333333"/>
          <w:kern w:val="0"/>
          <w:sz w:val="21"/>
          <w:szCs w:val="21"/>
        </w:rPr>
      </w:pPr>
    </w:p>
    <w:p w14:paraId="13967400">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我公司承诺：</w:t>
      </w:r>
    </w:p>
    <w:p w14:paraId="07F8F8BC">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1.我公司本</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项目所提供的货物或服务未侵犯知识产权。</w:t>
      </w:r>
    </w:p>
    <w:p w14:paraId="17DA1F5F">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2.我公司参与本项目投标前三年内，在经营活动中没有重大违法记录。</w:t>
      </w:r>
    </w:p>
    <w:p w14:paraId="0E3BDAEF">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3.我公司参与本项目政府采购活动时不存在被有关部门禁止参与政府采购活动且在有效期内的情况。</w:t>
      </w:r>
      <w:bookmarkStart w:id="2" w:name="_GoBack"/>
      <w:bookmarkEnd w:id="2"/>
    </w:p>
    <w:p w14:paraId="12E70C42">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4.我公司具备《中华人民共和国政府采购法》第二十二条第一款规定的六项条件。</w:t>
      </w:r>
    </w:p>
    <w:p w14:paraId="5D02BA25">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5.我公司未被列入失信被执行人、重大税收违法案件当事人名单、政府采购严重违法失信行为记录名单。</w:t>
      </w:r>
    </w:p>
    <w:p w14:paraId="23791E40">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6.我公司参与该项目，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1263DA7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7.我公司如果中标，做到守信，不偷工减料，依照本项目</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文件需求内容、签署的采购合同及本公司在投标中所作的一切承诺履约。项目验收达到全部指标合格，力争优良。</w:t>
      </w:r>
    </w:p>
    <w:p w14:paraId="7003A00E">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8.我公司承诺本项目的报价不低于我公司的成本价，否则，我公司清楚将面临响应无效的风险；我公司承诺不恶意低价谋取中标；我公司对本项目的报价负责，中选后将严格按照本项目</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文件需求、签署的项目合同及我公司在响应中所作的全部承诺履行。我公司清楚，若我公司以“报价太低而无法履约”为理由放弃本项目中选资格时，愿意接受主管部门的处理处罚。若我公司中选本项目，我公司的报价明显低于其他应选人的报价时，我公司清楚，本项目将成为重点监管、重点验收项目，我公司将按时保质保量完成，并全力配合有关监管、验收工作；若我公司未按上述要求履约，我公司愿意接受主管部门的处理处罚。</w:t>
      </w:r>
    </w:p>
    <w:p w14:paraId="4DD89D5E">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6AF3C26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10.我公司承诺不非法转包、分包。</w:t>
      </w:r>
    </w:p>
    <w:p w14:paraId="0734F547">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11.我公司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3F9A038D">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以上承诺，如有违反，愿依照国家相关法律和医院相关规定处理，并承担由此给</w:t>
      </w:r>
      <w:r>
        <w:rPr>
          <w:rFonts w:hint="eastAsia" w:ascii="宋体" w:hAnsi="宋体" w:cs="宋体"/>
          <w:color w:val="333333"/>
          <w:kern w:val="0"/>
          <w:sz w:val="21"/>
          <w:szCs w:val="21"/>
          <w:lang w:eastAsia="zh-CN"/>
        </w:rPr>
        <w:t>招标</w:t>
      </w:r>
      <w:r>
        <w:rPr>
          <w:rFonts w:hint="eastAsia" w:ascii="宋体" w:hAnsi="宋体" w:cs="宋体"/>
          <w:color w:val="333333"/>
          <w:kern w:val="0"/>
          <w:sz w:val="21"/>
          <w:szCs w:val="21"/>
        </w:rPr>
        <w:t>人带来的损失。</w:t>
      </w:r>
    </w:p>
    <w:p w14:paraId="670E8D5B">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                                    </w:t>
      </w:r>
    </w:p>
    <w:p w14:paraId="3DA89302">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应选人名称：（公章）</w:t>
      </w:r>
    </w:p>
    <w:p w14:paraId="0EE75158">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应选代表签名：        </w:t>
      </w:r>
    </w:p>
    <w:p w14:paraId="10AF20B6">
      <w:pPr>
        <w:spacing w:line="360" w:lineRule="auto"/>
        <w:ind w:firstLine="420" w:firstLineChars="200"/>
        <w:rPr>
          <w:rFonts w:hint="eastAsia" w:ascii="宋体" w:hAnsi="宋体" w:cs="宋体"/>
          <w:color w:val="333333"/>
          <w:kern w:val="0"/>
          <w:sz w:val="21"/>
          <w:szCs w:val="21"/>
        </w:rPr>
      </w:pPr>
      <w:r>
        <w:rPr>
          <w:rFonts w:hint="eastAsia" w:ascii="宋体" w:hAnsi="宋体" w:cs="宋体"/>
          <w:color w:val="333333"/>
          <w:kern w:val="0"/>
          <w:sz w:val="21"/>
          <w:szCs w:val="21"/>
        </w:rPr>
        <w:t xml:space="preserve">                                                日期：    年   月   日</w:t>
      </w:r>
    </w:p>
    <w:p w14:paraId="67A28454">
      <w:pPr>
        <w:spacing w:line="360" w:lineRule="auto"/>
        <w:ind w:firstLine="361" w:firstLineChars="200"/>
        <w:rPr>
          <w:rFonts w:hint="eastAsia" w:ascii="宋体" w:hAnsi="宋体" w:eastAsia="宋体" w:cs="宋体"/>
          <w:b/>
          <w:color w:val="FF0000"/>
          <w:sz w:val="18"/>
          <w:szCs w:val="18"/>
        </w:rPr>
      </w:pPr>
    </w:p>
    <w:p w14:paraId="0BCC1C40">
      <w:pPr>
        <w:spacing w:line="360" w:lineRule="auto"/>
        <w:ind w:firstLine="361" w:firstLineChars="200"/>
        <w:rPr>
          <w:rFonts w:hint="eastAsia" w:ascii="宋体" w:hAnsi="宋体" w:eastAsia="宋体" w:cs="宋体"/>
          <w:b/>
          <w:color w:val="FF0000"/>
          <w:sz w:val="18"/>
          <w:szCs w:val="18"/>
        </w:rPr>
      </w:pPr>
    </w:p>
    <w:p w14:paraId="659A80F0">
      <w:pPr>
        <w:spacing w:line="360" w:lineRule="auto"/>
        <w:ind w:firstLine="361" w:firstLineChars="200"/>
        <w:rPr>
          <w:rFonts w:hint="eastAsia" w:ascii="宋体" w:hAnsi="宋体" w:eastAsia="宋体" w:cs="宋体"/>
          <w:b/>
          <w:color w:val="FF0000"/>
          <w:sz w:val="18"/>
          <w:szCs w:val="18"/>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79C85BED">
      <w:pPr>
        <w:spacing w:line="360" w:lineRule="auto"/>
        <w:ind w:firstLine="422" w:firstLineChars="200"/>
        <w:rPr>
          <w:rFonts w:hint="eastAsia" w:ascii="宋体" w:hAnsi="宋体" w:eastAsia="宋体" w:cs="宋体"/>
          <w:b/>
          <w:color w:val="FF0000"/>
          <w:sz w:val="21"/>
          <w:szCs w:val="21"/>
        </w:rPr>
      </w:pPr>
    </w:p>
    <w:p w14:paraId="1D1B72D3">
      <w:pPr>
        <w:spacing w:line="360" w:lineRule="auto"/>
        <w:ind w:firstLine="422" w:firstLineChars="200"/>
        <w:rPr>
          <w:rFonts w:hint="eastAsia" w:ascii="宋体" w:hAnsi="宋体" w:eastAsia="宋体" w:cs="宋体"/>
          <w:b/>
          <w:color w:val="FF0000"/>
          <w:sz w:val="21"/>
          <w:szCs w:val="21"/>
        </w:rPr>
      </w:pPr>
    </w:p>
    <w:p w14:paraId="2D24E561">
      <w:pPr>
        <w:spacing w:line="360" w:lineRule="auto"/>
        <w:ind w:firstLine="422" w:firstLineChars="200"/>
        <w:rPr>
          <w:rFonts w:hint="eastAsia" w:ascii="宋体" w:hAnsi="宋体" w:eastAsia="宋体" w:cs="宋体"/>
          <w:b/>
          <w:color w:val="FF0000"/>
          <w:sz w:val="21"/>
          <w:szCs w:val="21"/>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47E530C">
      <w:pPr>
        <w:spacing w:line="360" w:lineRule="auto"/>
        <w:ind w:firstLine="422" w:firstLineChars="200"/>
        <w:rPr>
          <w:rFonts w:hint="eastAsia" w:ascii="宋体" w:hAnsi="宋体" w:eastAsia="宋体" w:cs="宋体"/>
          <w:b/>
          <w:color w:val="FF0000"/>
          <w:sz w:val="21"/>
          <w:szCs w:val="21"/>
        </w:rPr>
      </w:pPr>
    </w:p>
    <w:p w14:paraId="7337313F">
      <w:pPr>
        <w:spacing w:line="360" w:lineRule="auto"/>
        <w:ind w:firstLine="422" w:firstLineChars="200"/>
        <w:rPr>
          <w:rFonts w:hint="eastAsia" w:ascii="宋体" w:hAnsi="宋体" w:eastAsia="宋体" w:cs="宋体"/>
          <w:b/>
          <w:color w:val="FF0000"/>
          <w:sz w:val="21"/>
          <w:szCs w:val="21"/>
        </w:rPr>
      </w:pPr>
    </w:p>
    <w:p w14:paraId="329871FC">
      <w:pPr>
        <w:spacing w:line="360" w:lineRule="auto"/>
        <w:ind w:firstLine="422" w:firstLineChars="200"/>
        <w:rPr>
          <w:rFonts w:hint="eastAsia" w:ascii="宋体" w:hAnsi="宋体" w:eastAsia="宋体" w:cs="宋体"/>
          <w:b/>
          <w:color w:val="FF0000"/>
          <w:sz w:val="21"/>
          <w:szCs w:val="21"/>
        </w:rPr>
      </w:pPr>
    </w:p>
    <w:p w14:paraId="22FC9E65">
      <w:pPr>
        <w:spacing w:line="360" w:lineRule="auto"/>
        <w:ind w:firstLine="422" w:firstLineChars="200"/>
        <w:rPr>
          <w:rFonts w:hint="eastAsia" w:ascii="宋体" w:hAnsi="宋体" w:eastAsia="宋体" w:cs="宋体"/>
          <w:b/>
          <w:color w:val="FF0000"/>
          <w:sz w:val="21"/>
          <w:szCs w:val="21"/>
        </w:rPr>
      </w:pPr>
    </w:p>
    <w:p w14:paraId="06FBC297">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ind w:firstLine="422" w:firstLineChars="200"/>
        <w:rPr>
          <w:rFonts w:hint="eastAsia" w:ascii="宋体" w:hAnsi="宋体" w:eastAsia="宋体" w:cs="宋体"/>
          <w:b/>
          <w:color w:val="FF0000"/>
          <w:sz w:val="21"/>
          <w:szCs w:val="21"/>
        </w:rPr>
      </w:pPr>
    </w:p>
    <w:bookmarkEnd w:id="1"/>
    <w:p w14:paraId="45D41595">
      <w:pPr>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br w:type="page"/>
      </w:r>
    </w:p>
    <w:p w14:paraId="526EDDD8">
      <w:pPr>
        <w:spacing w:line="360" w:lineRule="auto"/>
        <w:ind w:firstLine="480" w:firstLineChars="200"/>
        <w:rPr>
          <w:rFonts w:hint="eastAsia" w:ascii="宋体" w:hAnsi="宋体" w:cs="宋体" w:eastAsiaTheme="minorEastAsia"/>
          <w:b/>
          <w:color w:val="FF0000"/>
          <w:sz w:val="21"/>
          <w:szCs w:val="21"/>
          <w:lang w:val="en-US" w:eastAsia="zh-CN"/>
        </w:rPr>
      </w:pPr>
      <w:r>
        <w:rPr>
          <w:rFonts w:hint="eastAsia" w:ascii="宋体" w:hAnsi="宋体" w:cs="宋体"/>
          <w:color w:val="333333"/>
          <w:kern w:val="0"/>
          <w:sz w:val="24"/>
          <w:szCs w:val="24"/>
          <w:lang w:val="en-US" w:eastAsia="zh-CN"/>
        </w:rPr>
        <w:t>五、</w:t>
      </w:r>
      <w:r>
        <w:rPr>
          <w:rFonts w:hint="eastAsia" w:ascii="宋体" w:hAnsi="宋体"/>
          <w:szCs w:val="21"/>
          <w:highlight w:val="none"/>
        </w:rPr>
        <w:t>应选人没有以下失信记录的</w:t>
      </w:r>
      <w:r>
        <w:rPr>
          <w:rFonts w:hint="eastAsia" w:ascii="宋体" w:hAnsi="宋体" w:cs="宋体"/>
          <w:color w:val="333333"/>
          <w:kern w:val="0"/>
          <w:sz w:val="24"/>
          <w:szCs w:val="24"/>
          <w:lang w:eastAsia="zh-CN"/>
        </w:rPr>
        <w:t>（</w:t>
      </w:r>
      <w:r>
        <w:rPr>
          <w:rFonts w:hint="eastAsia" w:ascii="宋体" w:hAnsi="宋体" w:cs="Arial"/>
          <w:b/>
          <w:bCs/>
          <w:color w:val="FF0000"/>
          <w:szCs w:val="21"/>
          <w:lang w:val="en-US" w:eastAsia="zh-CN"/>
        </w:rPr>
        <w:t>加盖公章</w:t>
      </w:r>
      <w:r>
        <w:rPr>
          <w:rFonts w:hint="eastAsia" w:ascii="宋体" w:hAnsi="宋体" w:cs="宋体"/>
          <w:color w:val="333333"/>
          <w:kern w:val="0"/>
          <w:sz w:val="24"/>
          <w:szCs w:val="24"/>
          <w:lang w:eastAsia="zh-CN"/>
        </w:rPr>
        <w:t>）</w:t>
      </w:r>
    </w:p>
    <w:p w14:paraId="1A45227F">
      <w:pPr>
        <w:spacing w:line="242" w:lineRule="auto"/>
        <w:ind w:firstLine="420"/>
        <w:jc w:val="left"/>
        <w:rPr>
          <w:rFonts w:hint="eastAsia" w:ascii="宋体" w:hAnsi="宋体" w:eastAsiaTheme="minorEastAsia"/>
          <w:szCs w:val="21"/>
          <w:highlight w:val="none"/>
          <w:lang w:eastAsia="zh-CN"/>
        </w:rPr>
      </w:pPr>
    </w:p>
    <w:p w14:paraId="26F066EA">
      <w:pPr>
        <w:spacing w:line="242" w:lineRule="auto"/>
        <w:ind w:firstLine="420"/>
        <w:jc w:val="left"/>
        <w:rPr>
          <w:rFonts w:hint="eastAsia" w:ascii="宋体" w:hAnsi="宋体"/>
          <w:szCs w:val="21"/>
          <w:highlight w:val="none"/>
        </w:rPr>
      </w:pPr>
      <w:r>
        <w:rPr>
          <w:rFonts w:hint="eastAsia" w:ascii="宋体" w:hAnsi="宋体"/>
          <w:szCs w:val="21"/>
          <w:highlight w:val="none"/>
        </w:rPr>
        <w:t>①被列入“信用中国”网站(https://www.creditchina.gov.cn/)“记录失信被执行人”记录名单;</w:t>
      </w:r>
    </w:p>
    <w:p w14:paraId="2193CBCA">
      <w:pPr>
        <w:spacing w:line="242" w:lineRule="auto"/>
        <w:ind w:firstLine="420"/>
        <w:jc w:val="left"/>
        <w:rPr>
          <w:rFonts w:hint="eastAsia" w:ascii="宋体" w:hAnsi="宋体"/>
          <w:szCs w:val="21"/>
          <w:highlight w:val="none"/>
        </w:rPr>
      </w:pPr>
    </w:p>
    <w:p w14:paraId="78F62921">
      <w:pPr>
        <w:spacing w:line="242" w:lineRule="auto"/>
        <w:ind w:firstLine="420"/>
        <w:jc w:val="left"/>
        <w:rPr>
          <w:rFonts w:hint="eastAsia" w:ascii="宋体" w:hAnsi="宋体"/>
          <w:szCs w:val="21"/>
          <w:highlight w:val="none"/>
        </w:rPr>
      </w:pPr>
      <w:r>
        <w:rPr>
          <w:rFonts w:hint="eastAsia" w:ascii="宋体" w:hAnsi="宋体"/>
          <w:szCs w:val="21"/>
          <w:highlight w:val="none"/>
        </w:rPr>
        <w:t>②)被列入“信用中国”网站(https://www.creditchina.gov.cn/)“税收违法黑名单”记录名单;</w:t>
      </w:r>
    </w:p>
    <w:p w14:paraId="33D58775">
      <w:pPr>
        <w:spacing w:line="242" w:lineRule="auto"/>
        <w:ind w:firstLine="420"/>
        <w:jc w:val="left"/>
        <w:rPr>
          <w:rFonts w:hint="eastAsia" w:ascii="宋体" w:hAnsi="宋体"/>
          <w:szCs w:val="21"/>
          <w:highlight w:val="none"/>
        </w:rPr>
      </w:pPr>
    </w:p>
    <w:p w14:paraId="4DDD3AF8">
      <w:pPr>
        <w:spacing w:line="360" w:lineRule="auto"/>
        <w:ind w:firstLine="420" w:firstLineChars="200"/>
        <w:rPr>
          <w:rFonts w:hint="eastAsia" w:ascii="宋体" w:hAnsi="宋体"/>
          <w:szCs w:val="21"/>
          <w:highlight w:val="none"/>
        </w:rPr>
      </w:pPr>
      <w:r>
        <w:rPr>
          <w:rFonts w:hint="eastAsia" w:ascii="宋体" w:hAnsi="宋体"/>
          <w:szCs w:val="21"/>
          <w:highlight w:val="none"/>
        </w:rPr>
        <w:t>③处于深圳市政府采购监管网 (</w:t>
      </w:r>
      <w:r>
        <w:rPr>
          <w:rFonts w:hint="eastAsia" w:ascii="宋体" w:hAnsi="宋体"/>
          <w:szCs w:val="21"/>
        </w:rPr>
        <w:t>http://zfcg.sz.gov.cn/cgjg/cxda/index.html</w:t>
      </w:r>
      <w:r>
        <w:rPr>
          <w:rFonts w:hint="eastAsia" w:ascii="宋体" w:hAnsi="宋体"/>
          <w:szCs w:val="21"/>
          <w:highlight w:val="none"/>
        </w:rPr>
        <w:t>)“政府采购严重违法失信行为记录名单”中的禁止参加政府采购活动期间。</w:t>
      </w:r>
    </w:p>
    <w:p w14:paraId="15F66C28">
      <w:pPr>
        <w:spacing w:line="360" w:lineRule="auto"/>
        <w:ind w:firstLine="420" w:firstLineChars="200"/>
        <w:rPr>
          <w:rFonts w:hint="eastAsia" w:ascii="宋体" w:hAnsi="宋体"/>
          <w:szCs w:val="21"/>
          <w:highlight w:val="none"/>
        </w:rPr>
      </w:pPr>
    </w:p>
    <w:p w14:paraId="5465BB08">
      <w:pPr>
        <w:spacing w:line="360" w:lineRule="auto"/>
        <w:ind w:firstLine="420" w:firstLineChars="200"/>
        <w:rPr>
          <w:rFonts w:hint="default" w:ascii="宋体" w:hAnsi="宋体"/>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35CBD113"/>
    <w:multiLevelType w:val="singleLevel"/>
    <w:tmpl w:val="35CBD1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5A53"/>
    <w:rsid w:val="0D890E30"/>
    <w:rsid w:val="106A2F58"/>
    <w:rsid w:val="19CD6175"/>
    <w:rsid w:val="244E0D7D"/>
    <w:rsid w:val="328D6125"/>
    <w:rsid w:val="33450CED"/>
    <w:rsid w:val="33DD79B6"/>
    <w:rsid w:val="3BFD66A3"/>
    <w:rsid w:val="448827F5"/>
    <w:rsid w:val="4D156B3D"/>
    <w:rsid w:val="55FD3B04"/>
    <w:rsid w:val="58951C9F"/>
    <w:rsid w:val="5A01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2505</Words>
  <Characters>2627</Characters>
  <Lines>0</Lines>
  <Paragraphs>0</Paragraphs>
  <TotalTime>0</TotalTime>
  <ScaleCrop>false</ScaleCrop>
  <LinksUpToDate>false</LinksUpToDate>
  <CharactersWithSpaces>3099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胖点可爱</cp:lastModifiedBy>
  <dcterms:modified xsi:type="dcterms:W3CDTF">2025-12-01T07:45:09Z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eyJoZGlkIjoiYWIyNDBhNzNiZDE1NzEwNDFhM2QwOGQ1ZjY1ODdlMzUiLCJ1c2VySWQiOiIzNTc3Mjc2OTEifQ==</vt:lpwstr>
  </property>
  <property fmtid="{D5CDD505-2E9C-101B-9397-08002B2CF9AE}" pid="4" name="ICV">
    <vt:lpwstr>84FE47AC6D974A76B22145D7D3D6C6AD_12</vt:lpwstr>
  </property>
</Properties>
</file>