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99CF0">
      <w:pPr>
        <w:numPr>
          <w:ilvl w:val="0"/>
          <w:numId w:val="1"/>
        </w:numPr>
        <w:spacing w:line="360" w:lineRule="auto"/>
        <w:ind w:firstLine="480" w:firstLineChars="200"/>
        <w:rPr>
          <w:rFonts w:hint="eastAsia" w:ascii="宋体" w:hAnsi="宋体" w:eastAsia="宋体" w:cs="宋体"/>
          <w:b w:val="0"/>
          <w:bCs/>
          <w:kern w:val="2"/>
          <w:sz w:val="24"/>
          <w:szCs w:val="32"/>
          <w:lang w:val="en-US" w:eastAsia="zh-CN" w:bidi="ar-SA"/>
        </w:rPr>
      </w:pPr>
      <w:bookmarkStart w:id="0" w:name="_Hlk72092499"/>
      <w:r>
        <w:rPr>
          <w:rFonts w:hint="eastAsia" w:ascii="宋体" w:hAnsi="宋体" w:eastAsia="宋体" w:cs="宋体"/>
          <w:b w:val="0"/>
          <w:bCs/>
          <w:kern w:val="2"/>
          <w:sz w:val="24"/>
          <w:szCs w:val="32"/>
          <w:lang w:val="en-US" w:eastAsia="zh-CN" w:bidi="ar-SA"/>
        </w:rPr>
        <w:t>合法有效的营业执照复印件</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70653A0F">
      <w:pPr>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br w:type="page"/>
      </w:r>
    </w:p>
    <w:p w14:paraId="30401E7F">
      <w:pPr>
        <w:numPr>
          <w:ilvl w:val="0"/>
          <w:numId w:val="1"/>
        </w:numPr>
        <w:spacing w:line="360" w:lineRule="auto"/>
        <w:ind w:firstLine="422" w:firstLineChars="200"/>
        <w:rPr>
          <w:rFonts w:hint="eastAsia" w:ascii="宋体" w:hAnsi="宋体" w:cs="宋体" w:eastAsiaTheme="minorEastAsia"/>
          <w:b/>
          <w:color w:val="FF0000"/>
          <w:sz w:val="21"/>
          <w:szCs w:val="21"/>
          <w:lang w:val="en-US" w:eastAsia="zh-CN"/>
        </w:rPr>
      </w:pPr>
      <w:r>
        <w:rPr>
          <w:rFonts w:hint="eastAsia" w:ascii="宋体" w:hAnsi="宋体" w:cs="宋体" w:eastAsiaTheme="minorEastAsia"/>
          <w:b/>
          <w:color w:val="000000" w:themeColor="text1"/>
          <w:sz w:val="21"/>
          <w:szCs w:val="21"/>
          <w:lang w:val="en-US" w:eastAsia="zh-CN"/>
          <w14:textFill>
            <w14:solidFill>
              <w14:schemeClr w14:val="tx1"/>
            </w14:solidFill>
          </w14:textFill>
        </w:rPr>
        <w:t>若投标人为饮用水的生产厂家，则需提供《食品生产许可证》扫描件，原件备查；若投标人为饮用水的经销商，则需提供《食品经营许可证》或“仅销售预包装食品单位备案凭证”扫描件，原件备查。</w:t>
      </w:r>
      <w:r>
        <w:rPr>
          <w:rFonts w:hint="eastAsia" w:ascii="宋体" w:hAnsi="宋体" w:cs="宋体"/>
          <w:b/>
          <w:color w:val="FF0000"/>
          <w:sz w:val="21"/>
          <w:szCs w:val="21"/>
          <w:lang w:val="en-US" w:eastAsia="zh-CN"/>
        </w:rPr>
        <w:t>（加盖公章）</w:t>
      </w:r>
    </w:p>
    <w:p w14:paraId="7E4E11F4">
      <w:pPr>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br w:type="page"/>
      </w:r>
      <w:bookmarkStart w:id="2" w:name="_GoBack"/>
      <w:bookmarkEnd w:id="2"/>
    </w:p>
    <w:p w14:paraId="32371D51">
      <w:pPr>
        <w:numPr>
          <w:ilvl w:val="0"/>
          <w:numId w:val="1"/>
        </w:num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159C1D25">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2"/>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2"/>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2"/>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b/>
                <w:color w:val="FF0000"/>
                <w:sz w:val="21"/>
                <w:szCs w:val="21"/>
              </w:rPr>
              <w:t>近三个月（含开标当月）中的任意一个月的社会保险证明</w:t>
            </w:r>
          </w:p>
        </w:tc>
      </w:tr>
    </w:tbl>
    <w:p w14:paraId="677FCB39">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5314B937">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四、投标文件签署授权委托书</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DB738C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b/>
                <w:color w:val="FF0000"/>
                <w:sz w:val="21"/>
                <w:szCs w:val="21"/>
              </w:rPr>
              <w:t>近三个月（含开标当月）中的任意一个月的社会保险证明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附：</w:t>
      </w:r>
      <w:r>
        <w:rPr>
          <w:rFonts w:hint="eastAsia" w:ascii="宋体" w:hAnsi="宋体" w:eastAsia="宋体" w:cs="宋体"/>
          <w:b/>
          <w:color w:val="FF0000"/>
          <w:szCs w:val="21"/>
          <w:lang w:val="en-US" w:eastAsia="zh-CN"/>
        </w:rPr>
        <w:t>1.</w:t>
      </w:r>
      <w:r>
        <w:rPr>
          <w:rFonts w:hint="eastAsia" w:ascii="宋体" w:hAnsi="宋体" w:eastAsia="宋体" w:cs="宋体"/>
          <w:b/>
          <w:color w:val="FF0000"/>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FF0000"/>
          <w:sz w:val="21"/>
          <w:szCs w:val="21"/>
        </w:rPr>
      </w:pPr>
      <w:bookmarkStart w:id="1" w:name="OLE_LINK3"/>
      <w:r>
        <w:rPr>
          <w:rFonts w:hint="eastAsia" w:ascii="宋体" w:hAnsi="宋体" w:eastAsia="宋体" w:cs="宋体"/>
          <w:b/>
          <w:color w:val="FF0000"/>
          <w:sz w:val="21"/>
          <w:szCs w:val="21"/>
          <w:lang w:val="en-US" w:eastAsia="zh-CN"/>
        </w:rPr>
        <w:t>2.</w:t>
      </w: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74CC8D7">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2B4E6B80">
      <w:pPr>
        <w:rPr>
          <w:rFonts w:hint="eastAsia" w:ascii="宋体" w:hAnsi="宋体" w:eastAsia="宋体" w:cs="宋体"/>
          <w:b/>
          <w:color w:val="FF0000"/>
          <w:sz w:val="21"/>
          <w:szCs w:val="21"/>
        </w:rPr>
      </w:pPr>
      <w:r>
        <w:rPr>
          <w:rFonts w:hint="eastAsia" w:ascii="宋体" w:hAnsi="宋体" w:eastAsia="宋体" w:cs="宋体"/>
          <w:b/>
          <w:color w:val="FF0000"/>
          <w:sz w:val="21"/>
          <w:szCs w:val="21"/>
        </w:rPr>
        <w:br w:type="page"/>
      </w:r>
    </w:p>
    <w:p w14:paraId="6A211CA4">
      <w:pPr>
        <w:spacing w:line="360" w:lineRule="auto"/>
        <w:ind w:firstLine="422"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color w:val="FF0000"/>
          <w:sz w:val="21"/>
          <w:szCs w:val="21"/>
          <w:lang w:val="en-US" w:eastAsia="zh-CN"/>
        </w:rPr>
        <w:t>五、</w:t>
      </w:r>
      <w:r>
        <w:rPr>
          <w:rFonts w:hint="eastAsia" w:ascii="宋体" w:hAnsi="宋体" w:eastAsia="宋体" w:cs="宋体"/>
          <w:color w:val="333333"/>
          <w:kern w:val="0"/>
          <w:sz w:val="24"/>
          <w:szCs w:val="24"/>
          <w:lang w:eastAsia="zh-CN"/>
        </w:rPr>
        <w:t>投标人</w:t>
      </w:r>
      <w:r>
        <w:rPr>
          <w:rFonts w:hint="eastAsia" w:ascii="宋体" w:hAnsi="宋体" w:cs="宋体"/>
          <w:color w:val="333333"/>
          <w:kern w:val="0"/>
          <w:sz w:val="24"/>
          <w:szCs w:val="24"/>
        </w:rPr>
        <w:t>资格声明</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8F88FF9">
      <w:pPr>
        <w:spacing w:line="360" w:lineRule="auto"/>
        <w:ind w:firstLine="420" w:firstLineChars="200"/>
        <w:rPr>
          <w:rFonts w:hint="eastAsia" w:ascii="宋体" w:hAnsi="宋体" w:cs="宋体"/>
          <w:color w:val="333333"/>
          <w:kern w:val="0"/>
          <w:sz w:val="21"/>
          <w:szCs w:val="21"/>
        </w:rPr>
      </w:pPr>
    </w:p>
    <w:p w14:paraId="7017429C">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致：中山大学附属第七医院</w:t>
      </w:r>
    </w:p>
    <w:p w14:paraId="4A9F9D12">
      <w:pPr>
        <w:spacing w:line="360" w:lineRule="auto"/>
        <w:ind w:firstLine="420" w:firstLineChars="200"/>
        <w:rPr>
          <w:rFonts w:hint="eastAsia" w:ascii="宋体" w:hAnsi="宋体" w:cs="宋体"/>
          <w:color w:val="333333"/>
          <w:kern w:val="0"/>
          <w:sz w:val="21"/>
          <w:szCs w:val="21"/>
        </w:rPr>
      </w:pPr>
    </w:p>
    <w:p w14:paraId="13967400">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我公司承诺：</w:t>
      </w:r>
    </w:p>
    <w:p w14:paraId="07F8F8BC">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1.我公司本</w:t>
      </w:r>
      <w:r>
        <w:rPr>
          <w:rFonts w:hint="eastAsia" w:ascii="宋体" w:hAnsi="宋体" w:cs="宋体"/>
          <w:color w:val="333333"/>
          <w:kern w:val="0"/>
          <w:sz w:val="21"/>
          <w:szCs w:val="21"/>
          <w:lang w:eastAsia="zh-CN"/>
        </w:rPr>
        <w:t>招标</w:t>
      </w:r>
      <w:r>
        <w:rPr>
          <w:rFonts w:hint="eastAsia" w:ascii="宋体" w:hAnsi="宋体" w:cs="宋体"/>
          <w:color w:val="333333"/>
          <w:kern w:val="0"/>
          <w:sz w:val="21"/>
          <w:szCs w:val="21"/>
        </w:rPr>
        <w:t>项目所提供的货物或服务未侵犯知识产权。</w:t>
      </w:r>
    </w:p>
    <w:p w14:paraId="17DA1F5F">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2.我公司参与本项目投标前三年内，在经营活动中没有重大违法记录。</w:t>
      </w:r>
    </w:p>
    <w:p w14:paraId="0E3BDAEF">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3.我公司参与本项目政府采购活动时不存在被有关部门禁止参与政府采购活动且在有效期内的情况。</w:t>
      </w:r>
    </w:p>
    <w:p w14:paraId="12E70C42">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4.我公司具备《中华人民共和国政府采购法》第二十二条第一款规定的六项条件。</w:t>
      </w:r>
    </w:p>
    <w:p w14:paraId="5D02BA25">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5.我公司未被列入失信被执行人、重大税收违法案件当事人名单、政府采购严重违法失信行为记录名单。</w:t>
      </w:r>
    </w:p>
    <w:p w14:paraId="23791E40">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6.我公司参与该项目，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1263DA78">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7.我公司如果中标，做到守信，不偷工减料，依照本项目</w:t>
      </w:r>
      <w:r>
        <w:rPr>
          <w:rFonts w:hint="eastAsia" w:ascii="宋体" w:hAnsi="宋体" w:cs="宋体"/>
          <w:color w:val="333333"/>
          <w:kern w:val="0"/>
          <w:sz w:val="21"/>
          <w:szCs w:val="21"/>
          <w:lang w:eastAsia="zh-CN"/>
        </w:rPr>
        <w:t>招标</w:t>
      </w:r>
      <w:r>
        <w:rPr>
          <w:rFonts w:hint="eastAsia" w:ascii="宋体" w:hAnsi="宋体" w:cs="宋体"/>
          <w:color w:val="333333"/>
          <w:kern w:val="0"/>
          <w:sz w:val="21"/>
          <w:szCs w:val="21"/>
        </w:rPr>
        <w:t>文件需求内容、签署的采购合同及本公司在投标中所作的一切承诺履约。项目验收达到全部指标合格，力争优良。</w:t>
      </w:r>
    </w:p>
    <w:p w14:paraId="7003A00E">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8.我公司承诺本项目的报价不低于我公司的成本价，否则，我公司清楚将面临响应无效的风险；我公司承诺不恶意低价谋取中标；我公司对本项目的报价负责，中选后将严格按照本项目</w:t>
      </w:r>
      <w:r>
        <w:rPr>
          <w:rFonts w:hint="eastAsia" w:ascii="宋体" w:hAnsi="宋体" w:cs="宋体"/>
          <w:color w:val="333333"/>
          <w:kern w:val="0"/>
          <w:sz w:val="21"/>
          <w:szCs w:val="21"/>
          <w:lang w:eastAsia="zh-CN"/>
        </w:rPr>
        <w:t>招标</w:t>
      </w:r>
      <w:r>
        <w:rPr>
          <w:rFonts w:hint="eastAsia" w:ascii="宋体" w:hAnsi="宋体" w:cs="宋体"/>
          <w:color w:val="333333"/>
          <w:kern w:val="0"/>
          <w:sz w:val="21"/>
          <w:szCs w:val="21"/>
        </w:rPr>
        <w:t>文件需求、签署的项目合同及我公司在响应中所作的全部承诺履行。我公司清楚，若我公司以“报价太低而无法履约”为理由放弃本项目中选资格时，愿意接受主管部门的处理处罚。若我公司中选本项目，我公司的报价明显低于其他</w:t>
      </w:r>
      <w:r>
        <w:rPr>
          <w:rFonts w:hint="eastAsia" w:ascii="宋体" w:hAnsi="宋体" w:cs="宋体"/>
          <w:color w:val="333333"/>
          <w:kern w:val="0"/>
          <w:sz w:val="21"/>
          <w:szCs w:val="21"/>
          <w:lang w:eastAsia="zh-CN"/>
        </w:rPr>
        <w:t>投标人</w:t>
      </w:r>
      <w:r>
        <w:rPr>
          <w:rFonts w:hint="eastAsia" w:ascii="宋体" w:hAnsi="宋体" w:cs="宋体"/>
          <w:color w:val="333333"/>
          <w:kern w:val="0"/>
          <w:sz w:val="21"/>
          <w:szCs w:val="21"/>
        </w:rPr>
        <w:t>的报价时，我公司清楚，本项目将成为重点监管、重点验收项目，我公司将按时保质保量完成，并全力配合有关监管、验收工作；若我公司未按上述要求履约，我公司愿意接受主管部门的处理处罚。</w:t>
      </w:r>
    </w:p>
    <w:p w14:paraId="4DD89D5E">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6AF3C268">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10.我公司承诺不非法转包、分包。</w:t>
      </w:r>
    </w:p>
    <w:p w14:paraId="0734F547">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11.我公司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F9A038D">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以上承诺，如有违反，愿依照国家相关法律和医院相关规定处理，并承担由此给</w:t>
      </w:r>
      <w:r>
        <w:rPr>
          <w:rFonts w:hint="eastAsia" w:ascii="宋体" w:hAnsi="宋体" w:cs="宋体"/>
          <w:color w:val="333333"/>
          <w:kern w:val="0"/>
          <w:sz w:val="21"/>
          <w:szCs w:val="21"/>
          <w:lang w:eastAsia="zh-CN"/>
        </w:rPr>
        <w:t>招标</w:t>
      </w:r>
      <w:r>
        <w:rPr>
          <w:rFonts w:hint="eastAsia" w:ascii="宋体" w:hAnsi="宋体" w:cs="宋体"/>
          <w:color w:val="333333"/>
          <w:kern w:val="0"/>
          <w:sz w:val="21"/>
          <w:szCs w:val="21"/>
        </w:rPr>
        <w:t>人带来的损失。</w:t>
      </w:r>
    </w:p>
    <w:p w14:paraId="670E8D5B">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 xml:space="preserve">                                    </w:t>
      </w:r>
    </w:p>
    <w:p w14:paraId="3DA89302">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lang w:eastAsia="zh-CN"/>
        </w:rPr>
        <w:t>投标人</w:t>
      </w:r>
      <w:r>
        <w:rPr>
          <w:rFonts w:hint="eastAsia" w:ascii="宋体" w:hAnsi="宋体" w:cs="宋体"/>
          <w:color w:val="333333"/>
          <w:kern w:val="0"/>
          <w:sz w:val="21"/>
          <w:szCs w:val="21"/>
        </w:rPr>
        <w:t>名称：（公章）</w:t>
      </w:r>
    </w:p>
    <w:p w14:paraId="0EE75158">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 xml:space="preserve">应选代表签名：        </w:t>
      </w:r>
    </w:p>
    <w:p w14:paraId="10AF20B6">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 xml:space="preserve">                                                日期：    年   月   日</w:t>
      </w:r>
    </w:p>
    <w:p w14:paraId="67A28454">
      <w:pPr>
        <w:spacing w:line="360" w:lineRule="auto"/>
        <w:ind w:firstLine="361" w:firstLineChars="200"/>
        <w:rPr>
          <w:rFonts w:hint="eastAsia" w:ascii="宋体" w:hAnsi="宋体" w:eastAsia="宋体" w:cs="宋体"/>
          <w:b/>
          <w:color w:val="FF0000"/>
          <w:sz w:val="18"/>
          <w:szCs w:val="18"/>
        </w:rPr>
      </w:pPr>
    </w:p>
    <w:p w14:paraId="0BCC1C40">
      <w:pPr>
        <w:spacing w:line="360" w:lineRule="auto"/>
        <w:ind w:firstLine="361" w:firstLineChars="200"/>
        <w:rPr>
          <w:rFonts w:hint="eastAsia" w:ascii="宋体" w:hAnsi="宋体" w:eastAsia="宋体" w:cs="宋体"/>
          <w:b/>
          <w:color w:val="FF0000"/>
          <w:sz w:val="18"/>
          <w:szCs w:val="18"/>
        </w:rPr>
      </w:pPr>
    </w:p>
    <w:p w14:paraId="659A80F0">
      <w:pPr>
        <w:spacing w:line="360" w:lineRule="auto"/>
        <w:ind w:firstLine="361" w:firstLineChars="200"/>
        <w:rPr>
          <w:rFonts w:hint="eastAsia" w:ascii="宋体" w:hAnsi="宋体" w:eastAsia="宋体" w:cs="宋体"/>
          <w:b/>
          <w:color w:val="FF0000"/>
          <w:sz w:val="18"/>
          <w:szCs w:val="18"/>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79C85BED">
      <w:pPr>
        <w:spacing w:line="360" w:lineRule="auto"/>
        <w:ind w:firstLine="422" w:firstLineChars="200"/>
        <w:rPr>
          <w:rFonts w:hint="eastAsia" w:ascii="宋体" w:hAnsi="宋体" w:eastAsia="宋体" w:cs="宋体"/>
          <w:b/>
          <w:color w:val="FF0000"/>
          <w:sz w:val="21"/>
          <w:szCs w:val="21"/>
        </w:rPr>
      </w:pPr>
    </w:p>
    <w:p w14:paraId="1D1B72D3">
      <w:pPr>
        <w:spacing w:line="360" w:lineRule="auto"/>
        <w:ind w:firstLine="422" w:firstLineChars="200"/>
        <w:rPr>
          <w:rFonts w:hint="eastAsia" w:ascii="宋体" w:hAnsi="宋体" w:eastAsia="宋体" w:cs="宋体"/>
          <w:b/>
          <w:color w:val="FF0000"/>
          <w:sz w:val="21"/>
          <w:szCs w:val="21"/>
        </w:rPr>
      </w:pPr>
    </w:p>
    <w:p w14:paraId="2D24E561">
      <w:pPr>
        <w:spacing w:line="360" w:lineRule="auto"/>
        <w:ind w:firstLine="422" w:firstLineChars="200"/>
        <w:rPr>
          <w:rFonts w:hint="eastAsia" w:ascii="宋体" w:hAnsi="宋体" w:eastAsia="宋体" w:cs="宋体"/>
          <w:b/>
          <w:color w:val="FF0000"/>
          <w:sz w:val="21"/>
          <w:szCs w:val="21"/>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47E530C">
      <w:pPr>
        <w:spacing w:line="360" w:lineRule="auto"/>
        <w:ind w:firstLine="422" w:firstLineChars="200"/>
        <w:rPr>
          <w:rFonts w:hint="eastAsia" w:ascii="宋体" w:hAnsi="宋体" w:eastAsia="宋体" w:cs="宋体"/>
          <w:b/>
          <w:color w:val="FF0000"/>
          <w:sz w:val="21"/>
          <w:szCs w:val="21"/>
        </w:rPr>
      </w:pPr>
    </w:p>
    <w:p w14:paraId="7337313F">
      <w:pPr>
        <w:spacing w:line="360" w:lineRule="auto"/>
        <w:ind w:firstLine="422" w:firstLineChars="200"/>
        <w:rPr>
          <w:rFonts w:hint="eastAsia" w:ascii="宋体" w:hAnsi="宋体" w:eastAsia="宋体" w:cs="宋体"/>
          <w:b/>
          <w:color w:val="FF0000"/>
          <w:sz w:val="21"/>
          <w:szCs w:val="21"/>
        </w:rPr>
      </w:pPr>
    </w:p>
    <w:p w14:paraId="329871FC">
      <w:pPr>
        <w:spacing w:line="360" w:lineRule="auto"/>
        <w:ind w:firstLine="422" w:firstLineChars="200"/>
        <w:rPr>
          <w:rFonts w:hint="eastAsia" w:ascii="宋体" w:hAnsi="宋体" w:eastAsia="宋体" w:cs="宋体"/>
          <w:b/>
          <w:color w:val="FF0000"/>
          <w:sz w:val="21"/>
          <w:szCs w:val="21"/>
        </w:rPr>
      </w:pPr>
    </w:p>
    <w:p w14:paraId="22FC9E65">
      <w:pPr>
        <w:spacing w:line="360" w:lineRule="auto"/>
        <w:ind w:firstLine="422" w:firstLineChars="200"/>
        <w:rPr>
          <w:rFonts w:hint="eastAsia" w:ascii="宋体" w:hAnsi="宋体" w:eastAsia="宋体" w:cs="宋体"/>
          <w:b/>
          <w:color w:val="FF0000"/>
          <w:sz w:val="21"/>
          <w:szCs w:val="21"/>
        </w:rPr>
      </w:pPr>
    </w:p>
    <w:p w14:paraId="06FBC297">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ind w:firstLine="422" w:firstLineChars="200"/>
        <w:rPr>
          <w:rFonts w:hint="eastAsia" w:ascii="宋体" w:hAnsi="宋体" w:eastAsia="宋体" w:cs="宋体"/>
          <w:b/>
          <w:color w:val="FF0000"/>
          <w:sz w:val="21"/>
          <w:szCs w:val="21"/>
        </w:rPr>
      </w:pPr>
    </w:p>
    <w:bookmarkEnd w:id="1"/>
    <w:p w14:paraId="45D41595">
      <w:pPr>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br w:type="page"/>
      </w:r>
    </w:p>
    <w:p w14:paraId="526EDDD8">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cs="宋体"/>
          <w:color w:val="333333"/>
          <w:kern w:val="0"/>
          <w:sz w:val="24"/>
          <w:szCs w:val="24"/>
          <w:lang w:val="en-US" w:eastAsia="zh-CN"/>
        </w:rPr>
        <w:t>六、</w:t>
      </w:r>
      <w:r>
        <w:rPr>
          <w:rFonts w:hint="eastAsia" w:ascii="宋体" w:hAnsi="宋体"/>
          <w:szCs w:val="21"/>
          <w:highlight w:val="none"/>
          <w:lang w:eastAsia="zh-CN"/>
        </w:rPr>
        <w:t>投标人</w:t>
      </w:r>
      <w:r>
        <w:rPr>
          <w:rFonts w:hint="eastAsia" w:ascii="宋体" w:hAnsi="宋体"/>
          <w:szCs w:val="21"/>
          <w:highlight w:val="none"/>
        </w:rPr>
        <w:t>没有以下失信记录的</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1A45227F">
      <w:pPr>
        <w:spacing w:line="242" w:lineRule="auto"/>
        <w:ind w:firstLine="420"/>
        <w:jc w:val="left"/>
        <w:rPr>
          <w:rFonts w:hint="eastAsia" w:ascii="宋体" w:hAnsi="宋体" w:eastAsiaTheme="minorEastAsia"/>
          <w:szCs w:val="21"/>
          <w:highlight w:val="none"/>
          <w:lang w:eastAsia="zh-CN"/>
        </w:rPr>
      </w:pPr>
    </w:p>
    <w:p w14:paraId="26F066EA">
      <w:pPr>
        <w:spacing w:line="242" w:lineRule="auto"/>
        <w:ind w:firstLine="420"/>
        <w:jc w:val="left"/>
        <w:rPr>
          <w:rFonts w:hint="eastAsia" w:ascii="宋体" w:hAnsi="宋体"/>
          <w:szCs w:val="21"/>
          <w:highlight w:val="none"/>
        </w:rPr>
      </w:pPr>
      <w:r>
        <w:rPr>
          <w:rFonts w:hint="eastAsia" w:ascii="宋体" w:hAnsi="宋体"/>
          <w:szCs w:val="21"/>
          <w:highlight w:val="none"/>
        </w:rPr>
        <w:t>①被列入“信用中国”网站(https://www.creditchina.gov.cn/)“记录失信被执行人”记录名单;</w:t>
      </w:r>
    </w:p>
    <w:p w14:paraId="2193CBCA">
      <w:pPr>
        <w:spacing w:line="242" w:lineRule="auto"/>
        <w:ind w:firstLine="420"/>
        <w:jc w:val="left"/>
        <w:rPr>
          <w:rFonts w:hint="eastAsia" w:ascii="宋体" w:hAnsi="宋体"/>
          <w:szCs w:val="21"/>
          <w:highlight w:val="none"/>
        </w:rPr>
      </w:pPr>
    </w:p>
    <w:p w14:paraId="78F62921">
      <w:pPr>
        <w:spacing w:line="242" w:lineRule="auto"/>
        <w:ind w:firstLine="420"/>
        <w:jc w:val="left"/>
        <w:rPr>
          <w:rFonts w:hint="eastAsia" w:ascii="宋体" w:hAnsi="宋体"/>
          <w:szCs w:val="21"/>
          <w:highlight w:val="none"/>
        </w:rPr>
      </w:pPr>
      <w:r>
        <w:rPr>
          <w:rFonts w:hint="eastAsia" w:ascii="宋体" w:hAnsi="宋体"/>
          <w:szCs w:val="21"/>
          <w:highlight w:val="none"/>
        </w:rPr>
        <w:t>②)被列入“信用中国”网站(https://www.creditchina.gov.cn/)“税收违法黑名单”记录名单;</w:t>
      </w:r>
    </w:p>
    <w:p w14:paraId="33D58775">
      <w:pPr>
        <w:spacing w:line="242" w:lineRule="auto"/>
        <w:ind w:firstLine="420"/>
        <w:jc w:val="left"/>
        <w:rPr>
          <w:rFonts w:hint="eastAsia" w:ascii="宋体" w:hAnsi="宋体"/>
          <w:szCs w:val="21"/>
          <w:highlight w:val="none"/>
        </w:rPr>
      </w:pPr>
    </w:p>
    <w:p w14:paraId="4DDD3AF8">
      <w:pPr>
        <w:spacing w:line="360" w:lineRule="auto"/>
        <w:ind w:firstLine="420" w:firstLineChars="200"/>
        <w:rPr>
          <w:rFonts w:hint="eastAsia" w:ascii="宋体" w:hAnsi="宋体"/>
          <w:szCs w:val="21"/>
          <w:highlight w:val="none"/>
        </w:rPr>
      </w:pPr>
      <w:r>
        <w:rPr>
          <w:rFonts w:hint="eastAsia" w:ascii="宋体" w:hAnsi="宋体"/>
          <w:szCs w:val="21"/>
          <w:highlight w:val="none"/>
        </w:rPr>
        <w:t>③处于深圳市政府采购监管网 (</w:t>
      </w:r>
      <w:r>
        <w:rPr>
          <w:rFonts w:hint="eastAsia" w:ascii="宋体" w:hAnsi="宋体"/>
          <w:szCs w:val="21"/>
        </w:rPr>
        <w:t>http://zfcg.sz.gov.cn/cgjg/cxda/index.html</w:t>
      </w:r>
      <w:r>
        <w:rPr>
          <w:rFonts w:hint="eastAsia" w:ascii="宋体" w:hAnsi="宋体"/>
          <w:szCs w:val="21"/>
          <w:highlight w:val="none"/>
        </w:rPr>
        <w:t>)“政府采购严重违法失信行为记录名单”中的禁止参加政府采购活动期间。</w:t>
      </w:r>
    </w:p>
    <w:p w14:paraId="15F66C28">
      <w:pPr>
        <w:spacing w:line="360" w:lineRule="auto"/>
        <w:ind w:firstLine="420" w:firstLineChars="200"/>
        <w:rPr>
          <w:rFonts w:hint="eastAsia" w:ascii="宋体" w:hAnsi="宋体"/>
          <w:szCs w:val="21"/>
          <w:highlight w:val="none"/>
        </w:rPr>
      </w:pPr>
    </w:p>
    <w:p w14:paraId="5465BB08">
      <w:pPr>
        <w:spacing w:line="360" w:lineRule="auto"/>
        <w:ind w:firstLine="420" w:firstLineChars="200"/>
        <w:rPr>
          <w:rFonts w:hint="default" w:ascii="宋体" w:hAnsi="宋体"/>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35CBD113"/>
    <w:multiLevelType w:val="singleLevel"/>
    <w:tmpl w:val="35CBD11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75A53"/>
    <w:rsid w:val="0D890E30"/>
    <w:rsid w:val="106A2F58"/>
    <w:rsid w:val="19CD6175"/>
    <w:rsid w:val="244E0D7D"/>
    <w:rsid w:val="328D6125"/>
    <w:rsid w:val="33450CED"/>
    <w:rsid w:val="33DD79B6"/>
    <w:rsid w:val="3BFD66A3"/>
    <w:rsid w:val="448827F5"/>
    <w:rsid w:val="48500304"/>
    <w:rsid w:val="4D156B3D"/>
    <w:rsid w:val="55FD3B04"/>
    <w:rsid w:val="58951C9F"/>
    <w:rsid w:val="5A015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2426</Words>
  <Characters>2548</Characters>
  <Lines>0</Lines>
  <Paragraphs>0</Paragraphs>
  <TotalTime>0</TotalTime>
  <ScaleCrop>false</ScaleCrop>
  <LinksUpToDate>false</LinksUpToDate>
  <CharactersWithSpaces>3020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2026-01-27T02:29:34Z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eyJoZGlkIjoiYWIyNDBhNzNiZDE1NzEwNDFhM2QwOGQ1ZjY1ODdlMzUiLCJ1c2VySWQiOiI2NjA4OTgyNTgifQ==</vt:lpwstr>
  </property>
  <property fmtid="{D5CDD505-2E9C-101B-9397-08002B2CF9AE}" pid="4" name="ICV">
    <vt:lpwstr>84FE47AC6D974A76B22145D7D3D6C6AD_12</vt:lpwstr>
  </property>
</Properties>
</file>