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C0B47">
      <w:pPr>
        <w:jc w:val="left"/>
        <w:rPr>
          <w:sz w:val="24"/>
          <w:szCs w:val="24"/>
        </w:rPr>
      </w:pPr>
      <w:r>
        <w:rPr>
          <w:rFonts w:hint="eastAsia" w:ascii="宋体" w:hAnsi="宋体" w:cs="宋体"/>
          <w:color w:val="333333"/>
          <w:kern w:val="0"/>
          <w:sz w:val="24"/>
          <w:szCs w:val="24"/>
        </w:rPr>
        <w:t>附件二 ★技术条款偏离情况表</w:t>
      </w:r>
      <w:r>
        <w:rPr>
          <w:rFonts w:ascii="宋体" w:hAnsi="宋体" w:cs="宋体"/>
          <w:color w:val="333333"/>
          <w:kern w:val="0"/>
          <w:sz w:val="24"/>
          <w:szCs w:val="24"/>
        </w:rPr>
        <w:t xml:space="preserve"> </w:t>
      </w:r>
      <w:r>
        <w:rPr>
          <w:rFonts w:hint="eastAsia" w:ascii="宋体" w:hAnsi="宋体" w:cs="宋体"/>
          <w:color w:val="333333"/>
          <w:kern w:val="0"/>
          <w:sz w:val="24"/>
          <w:szCs w:val="24"/>
        </w:rPr>
        <w:t>（“★”号条款为实质性条款，有任何一条负偏离则导致无效投标）</w:t>
      </w:r>
    </w:p>
    <w:tbl>
      <w:tblPr>
        <w:tblStyle w:val="7"/>
        <w:tblW w:w="5850" w:type="pct"/>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517"/>
        <w:gridCol w:w="3851"/>
        <w:gridCol w:w="3968"/>
        <w:gridCol w:w="932"/>
      </w:tblGrid>
      <w:tr w14:paraId="6AB35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CellSpacing w:w="0" w:type="dxa"/>
          <w:jc w:val="center"/>
        </w:trPr>
        <w:tc>
          <w:tcPr>
            <w:tcW w:w="2491" w:type="pct"/>
            <w:gridSpan w:val="3"/>
            <w:tcBorders>
              <w:tl2br w:val="nil"/>
              <w:tr2bl w:val="nil"/>
            </w:tcBorders>
            <w:shd w:val="clear" w:color="auto" w:fill="D9D9D9"/>
            <w:noWrap w:val="0"/>
            <w:tcMar>
              <w:top w:w="15" w:type="dxa"/>
              <w:left w:w="15" w:type="dxa"/>
              <w:bottom w:w="15" w:type="dxa"/>
              <w:right w:w="15" w:type="dxa"/>
            </w:tcMar>
            <w:vAlign w:val="center"/>
          </w:tcPr>
          <w:p w14:paraId="2547CC7B">
            <w:pPr>
              <w:spacing w:line="312" w:lineRule="auto"/>
              <w:ind w:firstLine="0" w:firstLineChars="0"/>
              <w:jc w:val="center"/>
              <w:rPr>
                <w:rFonts w:hint="eastAsia" w:ascii="宋体" w:hAnsi="宋体" w:eastAsia="宋体" w:cs="宋体"/>
                <w:color w:val="333333"/>
                <w:kern w:val="0"/>
                <w:szCs w:val="21"/>
                <w:lang w:eastAsia="zh-CN"/>
              </w:rPr>
            </w:pPr>
            <w:r>
              <w:rPr>
                <w:rFonts w:hint="eastAsia" w:ascii="宋体" w:hAnsi="宋体" w:eastAsia="宋体" w:cs="宋体"/>
                <w:b/>
                <w:bCs/>
                <w:color w:val="333333"/>
                <w:kern w:val="0"/>
                <w:szCs w:val="21"/>
                <w:lang w:eastAsia="zh-CN"/>
              </w:rPr>
              <w:t>功能需求</w:t>
            </w:r>
          </w:p>
        </w:tc>
        <w:tc>
          <w:tcPr>
            <w:tcW w:w="2031" w:type="pct"/>
            <w:vMerge w:val="restart"/>
            <w:tcBorders>
              <w:tl2br w:val="nil"/>
              <w:tr2bl w:val="nil"/>
            </w:tcBorders>
            <w:shd w:val="clear" w:color="auto" w:fill="D9D9D9"/>
            <w:noWrap w:val="0"/>
            <w:tcMar>
              <w:top w:w="15" w:type="dxa"/>
              <w:left w:w="15" w:type="dxa"/>
              <w:bottom w:w="15" w:type="dxa"/>
              <w:right w:w="15" w:type="dxa"/>
            </w:tcMar>
            <w:vAlign w:val="center"/>
          </w:tcPr>
          <w:p w14:paraId="2989084D">
            <w:pPr>
              <w:spacing w:line="312" w:lineRule="auto"/>
              <w:ind w:firstLine="0" w:firstLineChars="0"/>
              <w:jc w:val="center"/>
              <w:rPr>
                <w:rFonts w:hint="default" w:ascii="宋体" w:hAnsi="宋体" w:eastAsia="宋体" w:cs="宋体"/>
                <w:b/>
                <w:bCs/>
                <w:color w:val="333333"/>
                <w:kern w:val="0"/>
                <w:szCs w:val="21"/>
                <w:lang w:val="en-US" w:eastAsia="zh-CN"/>
              </w:rPr>
            </w:pPr>
            <w:bookmarkStart w:id="0" w:name="_GoBack"/>
            <w:bookmarkEnd w:id="0"/>
            <w:r>
              <w:rPr>
                <w:rFonts w:hint="eastAsia" w:ascii="宋体" w:hAnsi="宋体" w:cs="宋体"/>
                <w:b/>
                <w:bCs/>
                <w:color w:val="333333"/>
                <w:kern w:val="0"/>
                <w:szCs w:val="21"/>
                <w:lang w:val="en-US" w:eastAsia="zh-CN"/>
              </w:rPr>
              <w:t>投标技术参数</w:t>
            </w:r>
          </w:p>
        </w:tc>
        <w:tc>
          <w:tcPr>
            <w:tcW w:w="477" w:type="pct"/>
            <w:vMerge w:val="restart"/>
            <w:tcBorders>
              <w:tl2br w:val="nil"/>
              <w:tr2bl w:val="nil"/>
            </w:tcBorders>
            <w:shd w:val="clear" w:color="auto" w:fill="D9D9D9"/>
            <w:noWrap w:val="0"/>
            <w:tcMar>
              <w:top w:w="15" w:type="dxa"/>
              <w:left w:w="15" w:type="dxa"/>
              <w:bottom w:w="15" w:type="dxa"/>
              <w:right w:w="15" w:type="dxa"/>
            </w:tcMar>
            <w:vAlign w:val="center"/>
          </w:tcPr>
          <w:p w14:paraId="71408396">
            <w:pPr>
              <w:spacing w:line="312" w:lineRule="auto"/>
              <w:ind w:firstLine="0" w:firstLineChars="0"/>
              <w:jc w:val="center"/>
              <w:rPr>
                <w:rFonts w:hint="default" w:ascii="宋体" w:hAnsi="宋体" w:cs="宋体"/>
                <w:b/>
                <w:bCs/>
                <w:color w:val="333333"/>
                <w:kern w:val="0"/>
                <w:szCs w:val="21"/>
                <w:lang w:val="en-US" w:eastAsia="zh-CN"/>
              </w:rPr>
            </w:pPr>
            <w:r>
              <w:rPr>
                <w:rFonts w:hint="eastAsia" w:ascii="宋体" w:hAnsi="宋体" w:cs="宋体"/>
                <w:b/>
                <w:bCs/>
                <w:color w:val="333333"/>
                <w:kern w:val="0"/>
                <w:szCs w:val="21"/>
                <w:lang w:val="en-US" w:eastAsia="zh-CN"/>
              </w:rPr>
              <w:t>偏离情况</w:t>
            </w:r>
          </w:p>
        </w:tc>
      </w:tr>
      <w:tr w14:paraId="0E4DF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CellSpacing w:w="0" w:type="dxa"/>
          <w:jc w:val="center"/>
        </w:trPr>
        <w:tc>
          <w:tcPr>
            <w:tcW w:w="254" w:type="pct"/>
            <w:tcBorders>
              <w:tl2br w:val="nil"/>
              <w:tr2bl w:val="nil"/>
            </w:tcBorders>
            <w:shd w:val="clear" w:color="auto" w:fill="D9D9D9"/>
            <w:noWrap w:val="0"/>
            <w:tcMar>
              <w:top w:w="15" w:type="dxa"/>
              <w:left w:w="15" w:type="dxa"/>
              <w:bottom w:w="15" w:type="dxa"/>
              <w:right w:w="15" w:type="dxa"/>
            </w:tcMar>
            <w:vAlign w:val="center"/>
          </w:tcPr>
          <w:p w14:paraId="11715FA5">
            <w:pPr>
              <w:spacing w:line="312" w:lineRule="auto"/>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一级功能</w:t>
            </w:r>
          </w:p>
        </w:tc>
        <w:tc>
          <w:tcPr>
            <w:tcW w:w="264" w:type="pct"/>
            <w:tcBorders>
              <w:tl2br w:val="nil"/>
              <w:tr2bl w:val="nil"/>
            </w:tcBorders>
            <w:shd w:val="clear" w:color="auto" w:fill="D9D9D9"/>
            <w:noWrap w:val="0"/>
            <w:tcMar>
              <w:top w:w="15" w:type="dxa"/>
              <w:left w:w="15" w:type="dxa"/>
              <w:bottom w:w="15" w:type="dxa"/>
              <w:right w:w="15" w:type="dxa"/>
            </w:tcMar>
            <w:vAlign w:val="center"/>
          </w:tcPr>
          <w:p w14:paraId="525C69F2">
            <w:pPr>
              <w:spacing w:line="312" w:lineRule="auto"/>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二级功能</w:t>
            </w:r>
          </w:p>
        </w:tc>
        <w:tc>
          <w:tcPr>
            <w:tcW w:w="1971" w:type="pct"/>
            <w:tcBorders>
              <w:tl2br w:val="nil"/>
              <w:tr2bl w:val="nil"/>
            </w:tcBorders>
            <w:shd w:val="clear" w:color="auto" w:fill="D9D9D9"/>
            <w:noWrap w:val="0"/>
            <w:tcMar>
              <w:top w:w="15" w:type="dxa"/>
              <w:left w:w="15" w:type="dxa"/>
              <w:bottom w:w="15" w:type="dxa"/>
              <w:right w:w="15" w:type="dxa"/>
            </w:tcMar>
            <w:vAlign w:val="center"/>
          </w:tcPr>
          <w:p w14:paraId="04F538BA">
            <w:pPr>
              <w:spacing w:line="312" w:lineRule="auto"/>
              <w:jc w:val="center"/>
              <w:rPr>
                <w:rFonts w:hint="default" w:ascii="宋体" w:hAnsi="宋体" w:eastAsia="宋体" w:cs="宋体"/>
                <w:color w:val="333333"/>
                <w:kern w:val="0"/>
                <w:szCs w:val="21"/>
                <w:lang w:val="en-US"/>
              </w:rPr>
            </w:pPr>
            <w:r>
              <w:rPr>
                <w:rFonts w:hint="eastAsia" w:ascii="宋体" w:hAnsi="宋体" w:cs="宋体"/>
                <w:color w:val="333333"/>
                <w:kern w:val="0"/>
                <w:szCs w:val="21"/>
                <w:lang w:val="en-US" w:eastAsia="zh-CN"/>
              </w:rPr>
              <w:t>招标技术参数</w:t>
            </w:r>
          </w:p>
        </w:tc>
        <w:tc>
          <w:tcPr>
            <w:tcW w:w="2031" w:type="pct"/>
            <w:vMerge w:val="continue"/>
            <w:tcBorders>
              <w:tl2br w:val="nil"/>
              <w:tr2bl w:val="nil"/>
            </w:tcBorders>
            <w:shd w:val="clear" w:color="auto" w:fill="D9D9D9"/>
            <w:noWrap w:val="0"/>
            <w:tcMar>
              <w:top w:w="15" w:type="dxa"/>
              <w:left w:w="15" w:type="dxa"/>
              <w:bottom w:w="15" w:type="dxa"/>
              <w:right w:w="15" w:type="dxa"/>
            </w:tcMar>
            <w:vAlign w:val="center"/>
          </w:tcPr>
          <w:p w14:paraId="2B3E993C">
            <w:pPr>
              <w:spacing w:line="312" w:lineRule="auto"/>
              <w:jc w:val="center"/>
              <w:rPr>
                <w:rFonts w:hint="eastAsia" w:ascii="宋体" w:hAnsi="宋体" w:eastAsia="宋体" w:cs="宋体"/>
                <w:color w:val="333333"/>
                <w:kern w:val="0"/>
                <w:szCs w:val="21"/>
              </w:rPr>
            </w:pPr>
          </w:p>
        </w:tc>
        <w:tc>
          <w:tcPr>
            <w:tcW w:w="477" w:type="pct"/>
            <w:vMerge w:val="continue"/>
            <w:tcBorders>
              <w:tl2br w:val="nil"/>
              <w:tr2bl w:val="nil"/>
            </w:tcBorders>
            <w:shd w:val="clear" w:color="auto" w:fill="D9D9D9"/>
            <w:noWrap w:val="0"/>
            <w:tcMar>
              <w:top w:w="15" w:type="dxa"/>
              <w:left w:w="15" w:type="dxa"/>
              <w:bottom w:w="15" w:type="dxa"/>
              <w:right w:w="15" w:type="dxa"/>
            </w:tcMar>
            <w:vAlign w:val="center"/>
          </w:tcPr>
          <w:p w14:paraId="337EFC09">
            <w:pPr>
              <w:spacing w:line="312" w:lineRule="auto"/>
              <w:jc w:val="center"/>
              <w:rPr>
                <w:rFonts w:hint="eastAsia" w:ascii="宋体" w:hAnsi="宋体" w:eastAsia="宋体" w:cs="宋体"/>
                <w:color w:val="333333"/>
                <w:kern w:val="0"/>
                <w:szCs w:val="21"/>
              </w:rPr>
            </w:pPr>
          </w:p>
        </w:tc>
      </w:tr>
      <w:tr w14:paraId="03CA0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CellSpacing w:w="0" w:type="dxa"/>
          <w:jc w:val="center"/>
        </w:trPr>
        <w:tc>
          <w:tcPr>
            <w:tcW w:w="254" w:type="pct"/>
            <w:tcBorders>
              <w:tl2br w:val="nil"/>
              <w:tr2bl w:val="nil"/>
            </w:tcBorders>
            <w:noWrap w:val="0"/>
            <w:tcMar>
              <w:top w:w="15" w:type="dxa"/>
              <w:left w:w="15" w:type="dxa"/>
              <w:bottom w:w="15" w:type="dxa"/>
              <w:right w:w="15" w:type="dxa"/>
            </w:tcMar>
            <w:vAlign w:val="center"/>
          </w:tcPr>
          <w:p w14:paraId="70E66C62">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产品特性</w:t>
            </w:r>
          </w:p>
        </w:tc>
        <w:tc>
          <w:tcPr>
            <w:tcW w:w="264" w:type="pct"/>
            <w:tcBorders>
              <w:tl2br w:val="nil"/>
              <w:tr2bl w:val="nil"/>
            </w:tcBorders>
            <w:noWrap w:val="0"/>
            <w:tcMar>
              <w:top w:w="0" w:type="dxa"/>
              <w:left w:w="108" w:type="dxa"/>
              <w:bottom w:w="0" w:type="dxa"/>
              <w:right w:w="108" w:type="dxa"/>
            </w:tcMar>
            <w:vAlign w:val="center"/>
          </w:tcPr>
          <w:p w14:paraId="5763902F">
            <w:pPr>
              <w:spacing w:line="240" w:lineRule="exact"/>
              <w:ind w:firstLine="420" w:firstLineChars="200"/>
              <w:jc w:val="left"/>
              <w:rPr>
                <w:rFonts w:ascii="宋体" w:hAnsi="宋体" w:eastAsia="宋体" w:cs="宋体"/>
                <w:color w:val="333333"/>
                <w:kern w:val="0"/>
                <w:szCs w:val="21"/>
              </w:rPr>
            </w:pPr>
            <w:r>
              <w:rPr>
                <w:rFonts w:hint="eastAsia" w:ascii="宋体" w:hAnsi="宋体" w:eastAsia="宋体" w:cs="宋体"/>
                <w:color w:val="333333"/>
                <w:kern w:val="0"/>
                <w:szCs w:val="21"/>
              </w:rPr>
              <w:t>\</w:t>
            </w:r>
          </w:p>
        </w:tc>
        <w:tc>
          <w:tcPr>
            <w:tcW w:w="1971" w:type="pct"/>
            <w:tcBorders>
              <w:tl2br w:val="nil"/>
              <w:tr2bl w:val="nil"/>
            </w:tcBorders>
            <w:noWrap w:val="0"/>
            <w:tcMar>
              <w:top w:w="15" w:type="dxa"/>
              <w:left w:w="15" w:type="dxa"/>
              <w:bottom w:w="15" w:type="dxa"/>
              <w:right w:w="15" w:type="dxa"/>
            </w:tcMar>
            <w:vAlign w:val="center"/>
          </w:tcPr>
          <w:p w14:paraId="7948EA98">
            <w:pPr>
              <w:spacing w:line="240" w:lineRule="exact"/>
              <w:jc w:val="left"/>
              <w:rPr>
                <w:rFonts w:hint="eastAsia" w:ascii="宋体" w:hAnsi="宋体" w:eastAsia="宋体" w:cs="宋体"/>
                <w:color w:val="333333"/>
                <w:kern w:val="0"/>
                <w:szCs w:val="21"/>
                <w:lang w:eastAsia="zh-Hans"/>
              </w:rPr>
            </w:pPr>
            <w:r>
              <w:rPr>
                <w:rFonts w:hint="eastAsia" w:ascii="宋体" w:hAnsi="宋体" w:eastAsia="宋体" w:cs="宋体"/>
                <w:color w:val="333333"/>
                <w:kern w:val="0"/>
                <w:szCs w:val="21"/>
              </w:rPr>
              <w:t>复</w:t>
            </w:r>
            <w:r>
              <w:rPr>
                <w:rFonts w:hint="eastAsia" w:ascii="宋体" w:hAnsi="宋体" w:eastAsia="宋体" w:cs="宋体"/>
                <w:color w:val="333333"/>
                <w:kern w:val="0"/>
                <w:szCs w:val="21"/>
                <w:lang w:eastAsia="zh-Hans"/>
              </w:rPr>
              <w:t>合支付终端，无需驱动、即插即用、使用方便快捷</w:t>
            </w:r>
          </w:p>
          <w:p w14:paraId="1092B283">
            <w:pPr>
              <w:spacing w:line="240" w:lineRule="exact"/>
              <w:jc w:val="left"/>
              <w:rPr>
                <w:rFonts w:hint="eastAsia" w:ascii="宋体" w:hAnsi="宋体" w:eastAsia="宋体" w:cs="宋体"/>
                <w:color w:val="333333"/>
                <w:kern w:val="0"/>
                <w:szCs w:val="21"/>
                <w:lang w:eastAsia="zh-Hans"/>
              </w:rPr>
            </w:pPr>
            <w:r>
              <w:rPr>
                <w:rFonts w:hint="eastAsia" w:ascii="宋体" w:hAnsi="宋体" w:eastAsia="宋体" w:cs="宋体"/>
                <w:color w:val="333333"/>
                <w:kern w:val="0"/>
                <w:szCs w:val="21"/>
                <w:lang w:eastAsia="zh-Hans"/>
              </w:rPr>
              <w:t>内嵌公安部安全控制模块，支持二代证读取；符合中国安全技术防范认证标准并且读卡器厂商获得《中国公共安全产品认证证书》</w:t>
            </w:r>
          </w:p>
          <w:p w14:paraId="79D22031">
            <w:pPr>
              <w:spacing w:line="240" w:lineRule="exact"/>
              <w:jc w:val="left"/>
              <w:rPr>
                <w:rFonts w:hint="eastAsia" w:ascii="宋体" w:hAnsi="宋体" w:eastAsia="宋体" w:cs="宋体"/>
                <w:color w:val="333333"/>
                <w:kern w:val="0"/>
                <w:szCs w:val="21"/>
                <w:lang w:eastAsia="zh-Hans"/>
              </w:rPr>
            </w:pPr>
            <w:r>
              <w:rPr>
                <w:rFonts w:hint="eastAsia" w:ascii="宋体" w:hAnsi="宋体" w:eastAsia="宋体" w:cs="宋体"/>
                <w:color w:val="333333"/>
                <w:kern w:val="0"/>
                <w:szCs w:val="21"/>
                <w:lang w:eastAsia="zh-Hans"/>
              </w:rPr>
              <w:t>双卡座配置，支持备用卡座</w:t>
            </w:r>
          </w:p>
          <w:p w14:paraId="4F5F7FCF">
            <w:pPr>
              <w:spacing w:line="240" w:lineRule="exact"/>
              <w:jc w:val="left"/>
              <w:rPr>
                <w:rFonts w:hint="eastAsia" w:ascii="宋体" w:hAnsi="宋体" w:eastAsia="宋体" w:cs="宋体"/>
                <w:color w:val="333333"/>
                <w:kern w:val="0"/>
                <w:szCs w:val="21"/>
                <w:lang w:eastAsia="zh-Hans"/>
              </w:rPr>
            </w:pPr>
            <w:r>
              <w:rPr>
                <w:rFonts w:hint="eastAsia" w:ascii="宋体" w:hAnsi="宋体" w:eastAsia="宋体" w:cs="宋体"/>
                <w:color w:val="333333"/>
                <w:kern w:val="0"/>
                <w:szCs w:val="21"/>
                <w:lang w:eastAsia="zh-Hans"/>
              </w:rPr>
              <w:t>支持二维码扫描（支持扫描移动支付二维码），读卡器厂商获得电子健康卡检验报告。</w:t>
            </w:r>
          </w:p>
          <w:p w14:paraId="6602DB91">
            <w:pPr>
              <w:spacing w:line="240" w:lineRule="exact"/>
              <w:jc w:val="left"/>
              <w:rPr>
                <w:rFonts w:hint="eastAsia" w:ascii="宋体" w:hAnsi="宋体" w:eastAsia="宋体" w:cs="宋体"/>
                <w:color w:val="333333"/>
                <w:kern w:val="0"/>
                <w:szCs w:val="21"/>
                <w:lang w:eastAsia="zh-Hans"/>
              </w:rPr>
            </w:pPr>
            <w:r>
              <w:rPr>
                <w:rFonts w:hint="eastAsia" w:ascii="宋体" w:hAnsi="宋体" w:eastAsia="宋体" w:cs="宋体"/>
                <w:color w:val="333333"/>
                <w:kern w:val="0"/>
                <w:szCs w:val="21"/>
                <w:lang w:eastAsia="zh-Hans"/>
              </w:rPr>
              <w:t>支持扩展外接密码键盘；读卡器生产厂商获得国家密码管理局的《商用密码产品认证证书》</w:t>
            </w:r>
          </w:p>
          <w:p w14:paraId="36F33065">
            <w:pPr>
              <w:spacing w:line="240" w:lineRule="exact"/>
              <w:jc w:val="left"/>
              <w:rPr>
                <w:rFonts w:hint="eastAsia" w:ascii="宋体" w:hAnsi="宋体" w:eastAsia="宋体" w:cs="宋体"/>
                <w:color w:val="333333"/>
                <w:kern w:val="0"/>
                <w:szCs w:val="21"/>
                <w:lang w:eastAsia="zh-Hans"/>
              </w:rPr>
            </w:pPr>
            <w:r>
              <w:rPr>
                <w:rFonts w:hint="eastAsia" w:ascii="宋体" w:hAnsi="宋体" w:eastAsia="宋体" w:cs="宋体"/>
                <w:color w:val="333333"/>
                <w:kern w:val="0"/>
                <w:szCs w:val="21"/>
                <w:lang w:eastAsia="zh-Hans"/>
              </w:rPr>
              <w:t>内嵌4个SAM 小卡座</w:t>
            </w:r>
          </w:p>
          <w:p w14:paraId="28F9A899">
            <w:pPr>
              <w:spacing w:line="240" w:lineRule="exact"/>
              <w:jc w:val="left"/>
              <w:rPr>
                <w:rFonts w:hint="eastAsia" w:ascii="宋体" w:hAnsi="宋体" w:eastAsia="宋体" w:cs="宋体"/>
                <w:color w:val="333333"/>
                <w:kern w:val="0"/>
                <w:szCs w:val="21"/>
                <w:lang w:eastAsia="zh-Hans"/>
              </w:rPr>
            </w:pPr>
            <w:r>
              <w:rPr>
                <w:rFonts w:hint="eastAsia" w:ascii="宋体" w:hAnsi="宋体" w:eastAsia="宋体" w:cs="宋体"/>
                <w:color w:val="333333"/>
                <w:kern w:val="0"/>
                <w:szCs w:val="21"/>
                <w:lang w:eastAsia="zh-Hans"/>
              </w:rPr>
              <w:t>适用于各种Windows平台</w:t>
            </w:r>
          </w:p>
          <w:p w14:paraId="19E421A8">
            <w:pPr>
              <w:spacing w:line="240" w:lineRule="exact"/>
              <w:jc w:val="left"/>
              <w:rPr>
                <w:rFonts w:hint="eastAsia" w:ascii="宋体" w:hAnsi="宋体" w:eastAsia="宋体" w:cs="宋体"/>
                <w:color w:val="333333"/>
                <w:kern w:val="0"/>
                <w:szCs w:val="21"/>
                <w:lang w:eastAsia="zh-Hans"/>
              </w:rPr>
            </w:pPr>
            <w:r>
              <w:rPr>
                <w:rFonts w:hint="eastAsia" w:ascii="宋体" w:hAnsi="宋体" w:eastAsia="宋体" w:cs="宋体"/>
                <w:color w:val="333333"/>
                <w:kern w:val="0"/>
                <w:szCs w:val="21"/>
                <w:lang w:eastAsia="zh-Hans"/>
              </w:rPr>
              <w:t>广东区域社保读写器，符合人社部社保卡读卡器标准并且读卡器厂商获得《社会保障卡读卡器检测报告》</w:t>
            </w:r>
          </w:p>
          <w:p w14:paraId="689D4FAC">
            <w:pPr>
              <w:spacing w:line="240" w:lineRule="exact"/>
              <w:jc w:val="left"/>
              <w:rPr>
                <w:rFonts w:hint="eastAsia" w:ascii="宋体" w:hAnsi="宋体" w:eastAsia="宋体" w:cs="宋体"/>
                <w:color w:val="333333"/>
                <w:kern w:val="0"/>
                <w:szCs w:val="21"/>
                <w:lang w:eastAsia="zh-Hans"/>
              </w:rPr>
            </w:pPr>
            <w:r>
              <w:rPr>
                <w:rFonts w:hint="eastAsia" w:ascii="宋体" w:hAnsi="宋体" w:eastAsia="宋体" w:cs="宋体"/>
                <w:color w:val="333333"/>
                <w:kern w:val="0"/>
                <w:szCs w:val="21"/>
                <w:lang w:eastAsia="zh-Hans"/>
              </w:rPr>
              <w:t>（代理商需提供读卡器生产厂商的检测检验报告和认证证书）</w:t>
            </w:r>
          </w:p>
          <w:p w14:paraId="0F863A06">
            <w:pPr>
              <w:spacing w:line="240" w:lineRule="exact"/>
              <w:jc w:val="left"/>
              <w:rPr>
                <w:rFonts w:hint="eastAsia" w:ascii="宋体" w:hAnsi="宋体" w:eastAsia="宋体" w:cs="宋体"/>
                <w:color w:val="333333"/>
                <w:kern w:val="0"/>
                <w:szCs w:val="21"/>
              </w:rPr>
            </w:pPr>
          </w:p>
          <w:p w14:paraId="421156CB">
            <w:pPr>
              <w:spacing w:line="240" w:lineRule="exact"/>
              <w:jc w:val="left"/>
              <w:rPr>
                <w:rFonts w:hint="eastAsia" w:ascii="宋体" w:hAnsi="宋体" w:eastAsia="宋体" w:cs="宋体"/>
                <w:color w:val="333333"/>
                <w:kern w:val="0"/>
                <w:szCs w:val="21"/>
                <w:lang w:val="en-US" w:eastAsia="zh-Hans"/>
              </w:rPr>
            </w:pPr>
            <w:r>
              <w:rPr>
                <w:rFonts w:hint="eastAsia" w:ascii="宋体" w:hAnsi="宋体" w:eastAsia="宋体" w:cs="宋体"/>
                <w:color w:val="333333"/>
                <w:kern w:val="0"/>
                <w:szCs w:val="21"/>
                <w:lang w:val="en-US" w:eastAsia="zh-Hans"/>
              </w:rPr>
              <w:t>支持无医保</w:t>
            </w:r>
            <w:r>
              <w:rPr>
                <w:rFonts w:hint="default" w:ascii="宋体" w:hAnsi="宋体" w:eastAsia="宋体" w:cs="宋体"/>
                <w:color w:val="333333"/>
                <w:kern w:val="0"/>
                <w:szCs w:val="21"/>
                <w:lang w:eastAsia="zh-Hans"/>
              </w:rPr>
              <w:t>PASM</w:t>
            </w:r>
            <w:r>
              <w:rPr>
                <w:rFonts w:hint="eastAsia" w:ascii="宋体" w:hAnsi="宋体" w:eastAsia="宋体" w:cs="宋体"/>
                <w:color w:val="333333"/>
                <w:kern w:val="0"/>
                <w:szCs w:val="21"/>
                <w:lang w:val="en-US" w:eastAsia="zh-Hans"/>
              </w:rPr>
              <w:t>卡状态下识别读取医保卡（一代、二代、三代）</w:t>
            </w:r>
          </w:p>
          <w:p w14:paraId="3DF2DB99">
            <w:pPr>
              <w:spacing w:line="240" w:lineRule="exact"/>
              <w:jc w:val="left"/>
              <w:rPr>
                <w:rFonts w:hint="eastAsia" w:ascii="宋体" w:hAnsi="宋体" w:eastAsia="宋体" w:cs="宋体"/>
                <w:color w:val="333333"/>
                <w:kern w:val="0"/>
                <w:szCs w:val="21"/>
                <w:lang w:val="en-US" w:eastAsia="zh-Hans"/>
              </w:rPr>
            </w:pPr>
            <w:r>
              <w:rPr>
                <w:rFonts w:hint="eastAsia" w:ascii="宋体" w:hAnsi="宋体" w:eastAsia="宋体" w:cs="宋体"/>
                <w:color w:val="333333"/>
                <w:kern w:val="0"/>
                <w:szCs w:val="21"/>
                <w:lang w:val="en-US" w:eastAsia="zh-Hans"/>
              </w:rPr>
              <w:t>支持识别读取身份证（一代、二代、三代）</w:t>
            </w:r>
          </w:p>
        </w:tc>
        <w:tc>
          <w:tcPr>
            <w:tcW w:w="2031" w:type="pct"/>
            <w:tcBorders>
              <w:tl2br w:val="nil"/>
              <w:tr2bl w:val="nil"/>
            </w:tcBorders>
            <w:noWrap w:val="0"/>
            <w:tcMar>
              <w:top w:w="15" w:type="dxa"/>
              <w:left w:w="15" w:type="dxa"/>
              <w:bottom w:w="15" w:type="dxa"/>
              <w:right w:w="15" w:type="dxa"/>
            </w:tcMar>
            <w:vAlign w:val="center"/>
          </w:tcPr>
          <w:p w14:paraId="6AA568C6">
            <w:pPr>
              <w:spacing w:line="240" w:lineRule="exact"/>
              <w:jc w:val="left"/>
              <w:rPr>
                <w:rFonts w:hint="eastAsia" w:ascii="宋体" w:hAnsi="宋体" w:eastAsia="宋体" w:cs="宋体"/>
                <w:color w:val="333333"/>
                <w:kern w:val="0"/>
                <w:szCs w:val="21"/>
                <w:lang w:val="en-US" w:eastAsia="zh-Hans"/>
              </w:rPr>
            </w:pPr>
          </w:p>
        </w:tc>
        <w:tc>
          <w:tcPr>
            <w:tcW w:w="477" w:type="pct"/>
            <w:tcBorders>
              <w:tl2br w:val="nil"/>
              <w:tr2bl w:val="nil"/>
            </w:tcBorders>
            <w:noWrap w:val="0"/>
            <w:tcMar>
              <w:top w:w="15" w:type="dxa"/>
              <w:left w:w="15" w:type="dxa"/>
              <w:bottom w:w="15" w:type="dxa"/>
              <w:right w:w="15" w:type="dxa"/>
            </w:tcMar>
            <w:vAlign w:val="center"/>
          </w:tcPr>
          <w:p w14:paraId="4E65FF5E">
            <w:pPr>
              <w:spacing w:line="240" w:lineRule="exact"/>
              <w:jc w:val="left"/>
              <w:rPr>
                <w:rFonts w:hint="eastAsia" w:ascii="宋体" w:hAnsi="宋体" w:eastAsia="宋体" w:cs="宋体"/>
                <w:color w:val="333333"/>
                <w:kern w:val="0"/>
                <w:szCs w:val="21"/>
                <w:lang w:val="en-US" w:eastAsia="zh-Hans"/>
              </w:rPr>
            </w:pPr>
          </w:p>
        </w:tc>
      </w:tr>
      <w:tr w14:paraId="48886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blCellSpacing w:w="0" w:type="dxa"/>
          <w:jc w:val="center"/>
        </w:trPr>
        <w:tc>
          <w:tcPr>
            <w:tcW w:w="254" w:type="pct"/>
            <w:tcBorders>
              <w:tl2br w:val="nil"/>
              <w:tr2bl w:val="nil"/>
            </w:tcBorders>
            <w:noWrap w:val="0"/>
            <w:tcMar>
              <w:top w:w="15" w:type="dxa"/>
              <w:left w:w="15" w:type="dxa"/>
              <w:bottom w:w="15" w:type="dxa"/>
              <w:right w:w="15" w:type="dxa"/>
            </w:tcMar>
            <w:vAlign w:val="center"/>
          </w:tcPr>
          <w:p w14:paraId="0A2C41B7">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支持卡型</w:t>
            </w:r>
          </w:p>
        </w:tc>
        <w:tc>
          <w:tcPr>
            <w:tcW w:w="264" w:type="pct"/>
            <w:tcBorders>
              <w:tl2br w:val="nil"/>
              <w:tr2bl w:val="nil"/>
            </w:tcBorders>
            <w:noWrap w:val="0"/>
            <w:tcMar>
              <w:top w:w="0" w:type="dxa"/>
              <w:left w:w="108" w:type="dxa"/>
              <w:bottom w:w="0" w:type="dxa"/>
              <w:right w:w="108" w:type="dxa"/>
            </w:tcMar>
            <w:vAlign w:val="center"/>
          </w:tcPr>
          <w:p w14:paraId="76F8FA72">
            <w:pPr>
              <w:spacing w:line="240" w:lineRule="exact"/>
              <w:ind w:firstLine="420" w:firstLineChars="200"/>
              <w:jc w:val="left"/>
              <w:rPr>
                <w:rFonts w:ascii="宋体" w:hAnsi="宋体" w:eastAsia="宋体" w:cs="宋体"/>
                <w:color w:val="333333"/>
                <w:kern w:val="0"/>
                <w:szCs w:val="21"/>
              </w:rPr>
            </w:pPr>
            <w:r>
              <w:rPr>
                <w:rFonts w:hint="eastAsia" w:ascii="宋体" w:hAnsi="宋体" w:eastAsia="宋体" w:cs="宋体"/>
                <w:color w:val="333333"/>
                <w:kern w:val="0"/>
                <w:szCs w:val="21"/>
              </w:rPr>
              <w:t>\</w:t>
            </w:r>
          </w:p>
        </w:tc>
        <w:tc>
          <w:tcPr>
            <w:tcW w:w="1971" w:type="pct"/>
            <w:tcBorders>
              <w:tl2br w:val="nil"/>
              <w:tr2bl w:val="nil"/>
            </w:tcBorders>
            <w:noWrap w:val="0"/>
            <w:tcMar>
              <w:top w:w="15" w:type="dxa"/>
              <w:left w:w="15" w:type="dxa"/>
              <w:bottom w:w="15" w:type="dxa"/>
              <w:right w:w="15" w:type="dxa"/>
            </w:tcMar>
            <w:vAlign w:val="center"/>
          </w:tcPr>
          <w:p w14:paraId="3A3B5372">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接触式：符合ISO7816 T=0&amp;T=1 接触CPU卡，SLE4442、SLE4428存储卡；</w:t>
            </w:r>
          </w:p>
          <w:p w14:paraId="1BAC6A58">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非接触式：符合ISO14443A&amp;B CPU卡，Mifare S50、S70 卡片；</w:t>
            </w:r>
          </w:p>
          <w:p w14:paraId="17D6C352">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支持中国居民二代身份证信息读取，支持港澳台居民居住证信息读取，支持外国人永久居留证信息读取，支持中山七院自费卡刷卡读取，支持各类医保卡刷卡，支持医保电子凭证读取（即医保二维码）</w:t>
            </w:r>
          </w:p>
          <w:p w14:paraId="5241F75F">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磁条：符合ISO7810/7811 规范的磁条卡读取，支持1、2、3 磁道读取；</w:t>
            </w:r>
          </w:p>
        </w:tc>
        <w:tc>
          <w:tcPr>
            <w:tcW w:w="2031" w:type="pct"/>
            <w:tcBorders>
              <w:tl2br w:val="nil"/>
              <w:tr2bl w:val="nil"/>
            </w:tcBorders>
            <w:noWrap w:val="0"/>
            <w:tcMar>
              <w:top w:w="15" w:type="dxa"/>
              <w:left w:w="15" w:type="dxa"/>
              <w:bottom w:w="15" w:type="dxa"/>
              <w:right w:w="15" w:type="dxa"/>
            </w:tcMar>
            <w:vAlign w:val="center"/>
          </w:tcPr>
          <w:p w14:paraId="1753C3AD">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77250629">
            <w:pPr>
              <w:spacing w:line="240" w:lineRule="exact"/>
              <w:jc w:val="left"/>
              <w:rPr>
                <w:rFonts w:hint="eastAsia" w:ascii="宋体" w:hAnsi="宋体" w:eastAsia="宋体" w:cs="宋体"/>
                <w:color w:val="333333"/>
                <w:kern w:val="0"/>
                <w:szCs w:val="21"/>
              </w:rPr>
            </w:pPr>
          </w:p>
        </w:tc>
      </w:tr>
      <w:tr w14:paraId="0B899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blCellSpacing w:w="0" w:type="dxa"/>
          <w:jc w:val="center"/>
        </w:trPr>
        <w:tc>
          <w:tcPr>
            <w:tcW w:w="254" w:type="pct"/>
            <w:vMerge w:val="restart"/>
            <w:tcBorders>
              <w:tl2br w:val="nil"/>
              <w:tr2bl w:val="nil"/>
            </w:tcBorders>
            <w:noWrap w:val="0"/>
            <w:tcMar>
              <w:top w:w="15" w:type="dxa"/>
              <w:left w:w="15" w:type="dxa"/>
              <w:bottom w:w="15" w:type="dxa"/>
              <w:right w:w="15" w:type="dxa"/>
            </w:tcMar>
            <w:vAlign w:val="center"/>
          </w:tcPr>
          <w:p w14:paraId="2E4E9124">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医保卡读卡</w:t>
            </w:r>
          </w:p>
        </w:tc>
        <w:tc>
          <w:tcPr>
            <w:tcW w:w="264" w:type="pct"/>
            <w:tcBorders>
              <w:tl2br w:val="nil"/>
              <w:tr2bl w:val="nil"/>
            </w:tcBorders>
            <w:noWrap w:val="0"/>
            <w:tcMar>
              <w:top w:w="15" w:type="dxa"/>
              <w:left w:w="15" w:type="dxa"/>
              <w:bottom w:w="15" w:type="dxa"/>
              <w:right w:w="15" w:type="dxa"/>
            </w:tcMar>
            <w:vAlign w:val="center"/>
          </w:tcPr>
          <w:p w14:paraId="61A6EB73">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支持卡片类型</w:t>
            </w:r>
          </w:p>
        </w:tc>
        <w:tc>
          <w:tcPr>
            <w:tcW w:w="1971" w:type="pct"/>
            <w:tcBorders>
              <w:tl2br w:val="nil"/>
              <w:tr2bl w:val="nil"/>
            </w:tcBorders>
            <w:noWrap w:val="0"/>
            <w:tcMar>
              <w:top w:w="15" w:type="dxa"/>
              <w:left w:w="15" w:type="dxa"/>
              <w:bottom w:w="15" w:type="dxa"/>
              <w:right w:w="15" w:type="dxa"/>
            </w:tcMar>
            <w:vAlign w:val="center"/>
          </w:tcPr>
          <w:p w14:paraId="61A2B8E0">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符合ISO7816 T=0&amp;T=1 接触CPU 卡，SLE4442、SLE4428 存储</w:t>
            </w:r>
          </w:p>
        </w:tc>
        <w:tc>
          <w:tcPr>
            <w:tcW w:w="2031" w:type="pct"/>
            <w:tcBorders>
              <w:tl2br w:val="nil"/>
              <w:tr2bl w:val="nil"/>
            </w:tcBorders>
            <w:noWrap w:val="0"/>
            <w:tcMar>
              <w:top w:w="15" w:type="dxa"/>
              <w:left w:w="15" w:type="dxa"/>
              <w:bottom w:w="15" w:type="dxa"/>
              <w:right w:w="15" w:type="dxa"/>
            </w:tcMar>
            <w:vAlign w:val="center"/>
          </w:tcPr>
          <w:p w14:paraId="2CB70718">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58CE373B">
            <w:pPr>
              <w:spacing w:line="240" w:lineRule="exact"/>
              <w:jc w:val="left"/>
              <w:rPr>
                <w:rFonts w:hint="eastAsia" w:ascii="宋体" w:hAnsi="宋体" w:eastAsia="宋体" w:cs="宋体"/>
                <w:color w:val="333333"/>
                <w:kern w:val="0"/>
                <w:szCs w:val="21"/>
              </w:rPr>
            </w:pPr>
          </w:p>
        </w:tc>
      </w:tr>
      <w:tr w14:paraId="4C60F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blCellSpacing w:w="0" w:type="dxa"/>
          <w:jc w:val="center"/>
        </w:trPr>
        <w:tc>
          <w:tcPr>
            <w:tcW w:w="254" w:type="pct"/>
            <w:vMerge w:val="continue"/>
            <w:tcBorders>
              <w:tl2br w:val="nil"/>
              <w:tr2bl w:val="nil"/>
            </w:tcBorders>
            <w:noWrap w:val="0"/>
            <w:vAlign w:val="center"/>
          </w:tcPr>
          <w:p w14:paraId="1D573895">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7A9538C4">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读写速率</w:t>
            </w:r>
          </w:p>
        </w:tc>
        <w:tc>
          <w:tcPr>
            <w:tcW w:w="1971" w:type="pct"/>
            <w:tcBorders>
              <w:tl2br w:val="nil"/>
              <w:tr2bl w:val="nil"/>
            </w:tcBorders>
            <w:noWrap w:val="0"/>
            <w:tcMar>
              <w:top w:w="15" w:type="dxa"/>
              <w:left w:w="15" w:type="dxa"/>
              <w:bottom w:w="15" w:type="dxa"/>
              <w:right w:w="15" w:type="dxa"/>
            </w:tcMar>
            <w:vAlign w:val="center"/>
          </w:tcPr>
          <w:p w14:paraId="39C892EA">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9600~57600bps</w:t>
            </w:r>
          </w:p>
        </w:tc>
        <w:tc>
          <w:tcPr>
            <w:tcW w:w="2031" w:type="pct"/>
            <w:tcBorders>
              <w:tl2br w:val="nil"/>
              <w:tr2bl w:val="nil"/>
            </w:tcBorders>
            <w:noWrap w:val="0"/>
            <w:tcMar>
              <w:top w:w="15" w:type="dxa"/>
              <w:left w:w="15" w:type="dxa"/>
              <w:bottom w:w="15" w:type="dxa"/>
              <w:right w:w="15" w:type="dxa"/>
            </w:tcMar>
            <w:vAlign w:val="center"/>
          </w:tcPr>
          <w:p w14:paraId="320376DC">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79E69A3D">
            <w:pPr>
              <w:spacing w:line="240" w:lineRule="exact"/>
              <w:jc w:val="left"/>
              <w:rPr>
                <w:rFonts w:hint="eastAsia" w:ascii="宋体" w:hAnsi="宋体" w:eastAsia="宋体" w:cs="宋体"/>
                <w:color w:val="333333"/>
                <w:kern w:val="0"/>
                <w:szCs w:val="21"/>
              </w:rPr>
            </w:pPr>
          </w:p>
        </w:tc>
      </w:tr>
      <w:tr w14:paraId="01E2F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blCellSpacing w:w="0" w:type="dxa"/>
          <w:jc w:val="center"/>
        </w:trPr>
        <w:tc>
          <w:tcPr>
            <w:tcW w:w="254" w:type="pct"/>
            <w:vMerge w:val="continue"/>
            <w:tcBorders>
              <w:tl2br w:val="nil"/>
              <w:tr2bl w:val="nil"/>
            </w:tcBorders>
            <w:noWrap w:val="0"/>
            <w:vAlign w:val="center"/>
          </w:tcPr>
          <w:p w14:paraId="2050A209">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11A1EAB4">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卡座</w:t>
            </w:r>
          </w:p>
        </w:tc>
        <w:tc>
          <w:tcPr>
            <w:tcW w:w="1971" w:type="pct"/>
            <w:tcBorders>
              <w:tl2br w:val="nil"/>
              <w:tr2bl w:val="nil"/>
            </w:tcBorders>
            <w:noWrap w:val="0"/>
            <w:tcMar>
              <w:top w:w="15" w:type="dxa"/>
              <w:left w:w="15" w:type="dxa"/>
              <w:bottom w:w="15" w:type="dxa"/>
              <w:right w:w="15" w:type="dxa"/>
            </w:tcMar>
            <w:vAlign w:val="center"/>
          </w:tcPr>
          <w:p w14:paraId="66BF380A">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主卡座：上卡座，支持1个标准IC卡卡座；副卡座：下卡座，支持1个标准IC 卡卡座，主副卡座不能同步操作；卡座寿命≧20万</w:t>
            </w:r>
          </w:p>
        </w:tc>
        <w:tc>
          <w:tcPr>
            <w:tcW w:w="2031" w:type="pct"/>
            <w:tcBorders>
              <w:tl2br w:val="nil"/>
              <w:tr2bl w:val="nil"/>
            </w:tcBorders>
            <w:noWrap w:val="0"/>
            <w:tcMar>
              <w:top w:w="15" w:type="dxa"/>
              <w:left w:w="15" w:type="dxa"/>
              <w:bottom w:w="15" w:type="dxa"/>
              <w:right w:w="15" w:type="dxa"/>
            </w:tcMar>
            <w:vAlign w:val="center"/>
          </w:tcPr>
          <w:p w14:paraId="1395CBC1">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366E0466">
            <w:pPr>
              <w:spacing w:line="240" w:lineRule="exact"/>
              <w:jc w:val="left"/>
              <w:rPr>
                <w:rFonts w:hint="eastAsia" w:ascii="宋体" w:hAnsi="宋体" w:eastAsia="宋体" w:cs="宋体"/>
                <w:color w:val="333333"/>
                <w:kern w:val="0"/>
                <w:szCs w:val="21"/>
              </w:rPr>
            </w:pPr>
          </w:p>
        </w:tc>
      </w:tr>
      <w:tr w14:paraId="4C642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blCellSpacing w:w="0" w:type="dxa"/>
          <w:jc w:val="center"/>
        </w:trPr>
        <w:tc>
          <w:tcPr>
            <w:tcW w:w="254" w:type="pct"/>
            <w:vMerge w:val="continue"/>
            <w:tcBorders>
              <w:tl2br w:val="nil"/>
              <w:tr2bl w:val="nil"/>
            </w:tcBorders>
            <w:noWrap w:val="0"/>
            <w:vAlign w:val="center"/>
          </w:tcPr>
          <w:p w14:paraId="769F4B2C">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6B274395">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SAM卡座</w:t>
            </w:r>
          </w:p>
        </w:tc>
        <w:tc>
          <w:tcPr>
            <w:tcW w:w="1971" w:type="pct"/>
            <w:tcBorders>
              <w:tl2br w:val="nil"/>
              <w:tr2bl w:val="nil"/>
            </w:tcBorders>
            <w:noWrap w:val="0"/>
            <w:tcMar>
              <w:top w:w="15" w:type="dxa"/>
              <w:left w:w="15" w:type="dxa"/>
              <w:bottom w:w="15" w:type="dxa"/>
              <w:right w:w="15" w:type="dxa"/>
            </w:tcMar>
            <w:vAlign w:val="center"/>
          </w:tcPr>
          <w:p w14:paraId="7BC7033F">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4个卡座，符合ISO7816 标准、符合GSM11.11 标准的SAM 卡</w:t>
            </w:r>
          </w:p>
        </w:tc>
        <w:tc>
          <w:tcPr>
            <w:tcW w:w="2031" w:type="pct"/>
            <w:tcBorders>
              <w:tl2br w:val="nil"/>
              <w:tr2bl w:val="nil"/>
            </w:tcBorders>
            <w:noWrap w:val="0"/>
            <w:tcMar>
              <w:top w:w="15" w:type="dxa"/>
              <w:left w:w="15" w:type="dxa"/>
              <w:bottom w:w="15" w:type="dxa"/>
              <w:right w:w="15" w:type="dxa"/>
            </w:tcMar>
            <w:vAlign w:val="center"/>
          </w:tcPr>
          <w:p w14:paraId="620DAC19">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6F452EDD">
            <w:pPr>
              <w:spacing w:line="240" w:lineRule="exact"/>
              <w:jc w:val="left"/>
              <w:rPr>
                <w:rFonts w:hint="eastAsia" w:ascii="宋体" w:hAnsi="宋体" w:eastAsia="宋体" w:cs="宋体"/>
                <w:color w:val="333333"/>
                <w:kern w:val="0"/>
                <w:szCs w:val="21"/>
              </w:rPr>
            </w:pPr>
          </w:p>
        </w:tc>
      </w:tr>
      <w:tr w14:paraId="783D2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blCellSpacing w:w="0" w:type="dxa"/>
          <w:jc w:val="center"/>
        </w:trPr>
        <w:tc>
          <w:tcPr>
            <w:tcW w:w="254" w:type="pct"/>
            <w:vMerge w:val="restart"/>
            <w:tcBorders>
              <w:tl2br w:val="nil"/>
              <w:tr2bl w:val="nil"/>
            </w:tcBorders>
            <w:noWrap w:val="0"/>
            <w:tcMar>
              <w:top w:w="15" w:type="dxa"/>
              <w:left w:w="15" w:type="dxa"/>
              <w:bottom w:w="15" w:type="dxa"/>
              <w:right w:w="15" w:type="dxa"/>
            </w:tcMar>
            <w:vAlign w:val="center"/>
          </w:tcPr>
          <w:p w14:paraId="4A9C46B1">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身份证刷卡</w:t>
            </w:r>
          </w:p>
        </w:tc>
        <w:tc>
          <w:tcPr>
            <w:tcW w:w="264" w:type="pct"/>
            <w:tcBorders>
              <w:tl2br w:val="nil"/>
              <w:tr2bl w:val="nil"/>
            </w:tcBorders>
            <w:noWrap w:val="0"/>
            <w:tcMar>
              <w:top w:w="15" w:type="dxa"/>
              <w:left w:w="15" w:type="dxa"/>
              <w:bottom w:w="15" w:type="dxa"/>
              <w:right w:w="15" w:type="dxa"/>
            </w:tcMar>
            <w:vAlign w:val="center"/>
          </w:tcPr>
          <w:p w14:paraId="6282ACF7">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支持卡片类型</w:t>
            </w:r>
          </w:p>
        </w:tc>
        <w:tc>
          <w:tcPr>
            <w:tcW w:w="1971" w:type="pct"/>
            <w:tcBorders>
              <w:tl2br w:val="nil"/>
              <w:tr2bl w:val="nil"/>
            </w:tcBorders>
            <w:noWrap w:val="0"/>
            <w:tcMar>
              <w:top w:w="15" w:type="dxa"/>
              <w:left w:w="15" w:type="dxa"/>
              <w:bottom w:w="15" w:type="dxa"/>
              <w:right w:w="15" w:type="dxa"/>
            </w:tcMar>
            <w:vAlign w:val="center"/>
          </w:tcPr>
          <w:p w14:paraId="2008B6B2">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符合ISO14443A&amp;B CPU 卡，Mifare S50、S70 卡片；支持中国居民二代身份证信息读取，支持港澳台居民居住证信息读取，支持外国人永久居留证信息读取；</w:t>
            </w:r>
          </w:p>
        </w:tc>
        <w:tc>
          <w:tcPr>
            <w:tcW w:w="2031" w:type="pct"/>
            <w:tcBorders>
              <w:tl2br w:val="nil"/>
              <w:tr2bl w:val="nil"/>
            </w:tcBorders>
            <w:noWrap w:val="0"/>
            <w:tcMar>
              <w:top w:w="15" w:type="dxa"/>
              <w:left w:w="15" w:type="dxa"/>
              <w:bottom w:w="15" w:type="dxa"/>
              <w:right w:w="15" w:type="dxa"/>
            </w:tcMar>
            <w:vAlign w:val="center"/>
          </w:tcPr>
          <w:p w14:paraId="2CD6478C">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7ED2B87E">
            <w:pPr>
              <w:spacing w:line="240" w:lineRule="exact"/>
              <w:jc w:val="left"/>
              <w:rPr>
                <w:rFonts w:hint="eastAsia" w:ascii="宋体" w:hAnsi="宋体" w:eastAsia="宋体" w:cs="宋体"/>
                <w:color w:val="333333"/>
                <w:kern w:val="0"/>
                <w:szCs w:val="21"/>
              </w:rPr>
            </w:pPr>
          </w:p>
        </w:tc>
      </w:tr>
      <w:tr w14:paraId="54E56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blCellSpacing w:w="0" w:type="dxa"/>
          <w:jc w:val="center"/>
        </w:trPr>
        <w:tc>
          <w:tcPr>
            <w:tcW w:w="254" w:type="pct"/>
            <w:vMerge w:val="continue"/>
            <w:tcBorders>
              <w:tl2br w:val="nil"/>
              <w:tr2bl w:val="nil"/>
            </w:tcBorders>
            <w:noWrap w:val="0"/>
            <w:vAlign w:val="center"/>
          </w:tcPr>
          <w:p w14:paraId="76626491">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47B130B8">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协议</w:t>
            </w:r>
          </w:p>
        </w:tc>
        <w:tc>
          <w:tcPr>
            <w:tcW w:w="1971" w:type="pct"/>
            <w:tcBorders>
              <w:tl2br w:val="nil"/>
              <w:tr2bl w:val="nil"/>
            </w:tcBorders>
            <w:noWrap w:val="0"/>
            <w:tcMar>
              <w:top w:w="15" w:type="dxa"/>
              <w:left w:w="15" w:type="dxa"/>
              <w:bottom w:w="15" w:type="dxa"/>
              <w:right w:w="15" w:type="dxa"/>
            </w:tcMar>
            <w:vAlign w:val="center"/>
          </w:tcPr>
          <w:p w14:paraId="2BB3795E">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ISO14443/1/2/3/4 T=CL协议，MIFAR</w:t>
            </w:r>
          </w:p>
        </w:tc>
        <w:tc>
          <w:tcPr>
            <w:tcW w:w="2031" w:type="pct"/>
            <w:tcBorders>
              <w:tl2br w:val="nil"/>
              <w:tr2bl w:val="nil"/>
            </w:tcBorders>
            <w:noWrap w:val="0"/>
            <w:tcMar>
              <w:top w:w="15" w:type="dxa"/>
              <w:left w:w="15" w:type="dxa"/>
              <w:bottom w:w="15" w:type="dxa"/>
              <w:right w:w="15" w:type="dxa"/>
            </w:tcMar>
            <w:vAlign w:val="center"/>
          </w:tcPr>
          <w:p w14:paraId="6D91A412">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6B0191E8">
            <w:pPr>
              <w:spacing w:line="240" w:lineRule="exact"/>
              <w:jc w:val="left"/>
              <w:rPr>
                <w:rFonts w:hint="eastAsia" w:ascii="宋体" w:hAnsi="宋体" w:eastAsia="宋体" w:cs="宋体"/>
                <w:color w:val="333333"/>
                <w:kern w:val="0"/>
                <w:szCs w:val="21"/>
              </w:rPr>
            </w:pPr>
          </w:p>
        </w:tc>
      </w:tr>
      <w:tr w14:paraId="0AA48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blCellSpacing w:w="0" w:type="dxa"/>
          <w:jc w:val="center"/>
        </w:trPr>
        <w:tc>
          <w:tcPr>
            <w:tcW w:w="254" w:type="pct"/>
            <w:vMerge w:val="continue"/>
            <w:tcBorders>
              <w:tl2br w:val="nil"/>
              <w:tr2bl w:val="nil"/>
            </w:tcBorders>
            <w:noWrap w:val="0"/>
            <w:vAlign w:val="center"/>
          </w:tcPr>
          <w:p w14:paraId="51C92189">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15CD585F">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工作频率/速率</w:t>
            </w:r>
          </w:p>
        </w:tc>
        <w:tc>
          <w:tcPr>
            <w:tcW w:w="1971" w:type="pct"/>
            <w:tcBorders>
              <w:tl2br w:val="nil"/>
              <w:tr2bl w:val="nil"/>
            </w:tcBorders>
            <w:noWrap w:val="0"/>
            <w:tcMar>
              <w:top w:w="15" w:type="dxa"/>
              <w:left w:w="15" w:type="dxa"/>
              <w:bottom w:w="15" w:type="dxa"/>
              <w:right w:w="15" w:type="dxa"/>
            </w:tcMar>
            <w:vAlign w:val="center"/>
          </w:tcPr>
          <w:p w14:paraId="3F1BBF2F">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13.56MHz±7kHz；106 Kbp</w:t>
            </w:r>
          </w:p>
        </w:tc>
        <w:tc>
          <w:tcPr>
            <w:tcW w:w="2031" w:type="pct"/>
            <w:tcBorders>
              <w:tl2br w:val="nil"/>
              <w:tr2bl w:val="nil"/>
            </w:tcBorders>
            <w:noWrap w:val="0"/>
            <w:tcMar>
              <w:top w:w="15" w:type="dxa"/>
              <w:left w:w="15" w:type="dxa"/>
              <w:bottom w:w="15" w:type="dxa"/>
              <w:right w:w="15" w:type="dxa"/>
            </w:tcMar>
            <w:vAlign w:val="center"/>
          </w:tcPr>
          <w:p w14:paraId="28F619A1">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776F80B3">
            <w:pPr>
              <w:spacing w:line="240" w:lineRule="exact"/>
              <w:jc w:val="left"/>
              <w:rPr>
                <w:rFonts w:hint="eastAsia" w:ascii="宋体" w:hAnsi="宋体" w:eastAsia="宋体" w:cs="宋体"/>
                <w:color w:val="333333"/>
                <w:kern w:val="0"/>
                <w:szCs w:val="21"/>
              </w:rPr>
            </w:pPr>
          </w:p>
        </w:tc>
      </w:tr>
      <w:tr w14:paraId="4B6D4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blCellSpacing w:w="0" w:type="dxa"/>
          <w:jc w:val="center"/>
        </w:trPr>
        <w:tc>
          <w:tcPr>
            <w:tcW w:w="254" w:type="pct"/>
            <w:vMerge w:val="continue"/>
            <w:tcBorders>
              <w:tl2br w:val="nil"/>
              <w:tr2bl w:val="nil"/>
            </w:tcBorders>
            <w:noWrap w:val="0"/>
            <w:vAlign w:val="center"/>
          </w:tcPr>
          <w:p w14:paraId="639CFC77">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4676F871">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读卡距离</w:t>
            </w:r>
          </w:p>
        </w:tc>
        <w:tc>
          <w:tcPr>
            <w:tcW w:w="1971" w:type="pct"/>
            <w:tcBorders>
              <w:tl2br w:val="nil"/>
              <w:tr2bl w:val="nil"/>
            </w:tcBorders>
            <w:noWrap w:val="0"/>
            <w:tcMar>
              <w:top w:w="15" w:type="dxa"/>
              <w:left w:w="15" w:type="dxa"/>
              <w:bottom w:w="15" w:type="dxa"/>
              <w:right w:w="15" w:type="dxa"/>
            </w:tcMar>
            <w:vAlign w:val="center"/>
          </w:tcPr>
          <w:p w14:paraId="291CF655">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0-30mm，实际距离与卡片有关</w:t>
            </w:r>
          </w:p>
        </w:tc>
        <w:tc>
          <w:tcPr>
            <w:tcW w:w="2031" w:type="pct"/>
            <w:tcBorders>
              <w:tl2br w:val="nil"/>
              <w:tr2bl w:val="nil"/>
            </w:tcBorders>
            <w:noWrap w:val="0"/>
            <w:tcMar>
              <w:top w:w="15" w:type="dxa"/>
              <w:left w:w="15" w:type="dxa"/>
              <w:bottom w:w="15" w:type="dxa"/>
              <w:right w:w="15" w:type="dxa"/>
            </w:tcMar>
            <w:vAlign w:val="center"/>
          </w:tcPr>
          <w:p w14:paraId="18746743">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02FEE489">
            <w:pPr>
              <w:spacing w:line="240" w:lineRule="exact"/>
              <w:jc w:val="left"/>
              <w:rPr>
                <w:rFonts w:hint="eastAsia" w:ascii="宋体" w:hAnsi="宋体" w:eastAsia="宋体" w:cs="宋体"/>
                <w:color w:val="333333"/>
                <w:kern w:val="0"/>
                <w:szCs w:val="21"/>
              </w:rPr>
            </w:pPr>
          </w:p>
        </w:tc>
      </w:tr>
      <w:tr w14:paraId="3290B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blCellSpacing w:w="0" w:type="dxa"/>
          <w:jc w:val="center"/>
        </w:trPr>
        <w:tc>
          <w:tcPr>
            <w:tcW w:w="254" w:type="pct"/>
            <w:vMerge w:val="restart"/>
            <w:tcBorders>
              <w:tl2br w:val="nil"/>
              <w:tr2bl w:val="nil"/>
            </w:tcBorders>
            <w:noWrap w:val="0"/>
            <w:tcMar>
              <w:top w:w="15" w:type="dxa"/>
              <w:left w:w="15" w:type="dxa"/>
              <w:bottom w:w="15" w:type="dxa"/>
              <w:right w:w="15" w:type="dxa"/>
            </w:tcMar>
            <w:vAlign w:val="center"/>
          </w:tcPr>
          <w:p w14:paraId="7DAA93D3">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医保电子凭证扫码识别</w:t>
            </w:r>
          </w:p>
        </w:tc>
        <w:tc>
          <w:tcPr>
            <w:tcW w:w="264" w:type="pct"/>
            <w:tcBorders>
              <w:tl2br w:val="nil"/>
              <w:tr2bl w:val="nil"/>
            </w:tcBorders>
            <w:noWrap w:val="0"/>
            <w:tcMar>
              <w:top w:w="15" w:type="dxa"/>
              <w:left w:w="15" w:type="dxa"/>
              <w:bottom w:w="15" w:type="dxa"/>
              <w:right w:w="15" w:type="dxa"/>
            </w:tcMar>
            <w:vAlign w:val="center"/>
          </w:tcPr>
          <w:p w14:paraId="7C6B6E97">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摄像头</w:t>
            </w:r>
          </w:p>
        </w:tc>
        <w:tc>
          <w:tcPr>
            <w:tcW w:w="1971" w:type="pct"/>
            <w:tcBorders>
              <w:tl2br w:val="nil"/>
              <w:tr2bl w:val="nil"/>
            </w:tcBorders>
            <w:noWrap w:val="0"/>
            <w:tcMar>
              <w:top w:w="15" w:type="dxa"/>
              <w:left w:w="15" w:type="dxa"/>
              <w:bottom w:w="15" w:type="dxa"/>
              <w:right w:w="15" w:type="dxa"/>
            </w:tcMar>
            <w:vAlign w:val="center"/>
          </w:tcPr>
          <w:p w14:paraId="78483D13">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高感光度镜头</w:t>
            </w:r>
          </w:p>
        </w:tc>
        <w:tc>
          <w:tcPr>
            <w:tcW w:w="2031" w:type="pct"/>
            <w:tcBorders>
              <w:tl2br w:val="nil"/>
              <w:tr2bl w:val="nil"/>
            </w:tcBorders>
            <w:noWrap w:val="0"/>
            <w:tcMar>
              <w:top w:w="15" w:type="dxa"/>
              <w:left w:w="15" w:type="dxa"/>
              <w:bottom w:w="15" w:type="dxa"/>
              <w:right w:w="15" w:type="dxa"/>
            </w:tcMar>
            <w:vAlign w:val="center"/>
          </w:tcPr>
          <w:p w14:paraId="1B785D54">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21E3DB49">
            <w:pPr>
              <w:spacing w:line="240" w:lineRule="exact"/>
              <w:jc w:val="left"/>
              <w:rPr>
                <w:rFonts w:hint="eastAsia" w:ascii="宋体" w:hAnsi="宋体" w:eastAsia="宋体" w:cs="宋体"/>
                <w:color w:val="333333"/>
                <w:kern w:val="0"/>
                <w:szCs w:val="21"/>
              </w:rPr>
            </w:pPr>
          </w:p>
        </w:tc>
      </w:tr>
      <w:tr w14:paraId="400B0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blCellSpacing w:w="0" w:type="dxa"/>
          <w:jc w:val="center"/>
        </w:trPr>
        <w:tc>
          <w:tcPr>
            <w:tcW w:w="254" w:type="pct"/>
            <w:vMerge w:val="continue"/>
            <w:tcBorders>
              <w:tl2br w:val="nil"/>
              <w:tr2bl w:val="nil"/>
            </w:tcBorders>
            <w:noWrap w:val="0"/>
            <w:vAlign w:val="center"/>
          </w:tcPr>
          <w:p w14:paraId="2D279D9F">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5BA55180">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识读模式</w:t>
            </w:r>
          </w:p>
        </w:tc>
        <w:tc>
          <w:tcPr>
            <w:tcW w:w="1971" w:type="pct"/>
            <w:tcBorders>
              <w:tl2br w:val="nil"/>
              <w:tr2bl w:val="nil"/>
            </w:tcBorders>
            <w:noWrap w:val="0"/>
            <w:tcMar>
              <w:top w:w="15" w:type="dxa"/>
              <w:left w:w="15" w:type="dxa"/>
              <w:bottom w:w="15" w:type="dxa"/>
              <w:right w:w="15" w:type="dxa"/>
            </w:tcMar>
            <w:vAlign w:val="center"/>
          </w:tcPr>
          <w:p w14:paraId="09CA2332">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支持自感应模式、命令模式双模式扫码，默认命令模式；自感应模式：设备窗口感应范围内自动识别读取条形码及二维码并将识读数据输出到系统光标位置，默认自动换行；命令模式：指令接口控制扫描条形码及二维码后通过接口输出识读数据</w:t>
            </w:r>
          </w:p>
        </w:tc>
        <w:tc>
          <w:tcPr>
            <w:tcW w:w="2031" w:type="pct"/>
            <w:tcBorders>
              <w:tl2br w:val="nil"/>
              <w:tr2bl w:val="nil"/>
            </w:tcBorders>
            <w:noWrap w:val="0"/>
            <w:tcMar>
              <w:top w:w="15" w:type="dxa"/>
              <w:left w:w="15" w:type="dxa"/>
              <w:bottom w:w="15" w:type="dxa"/>
              <w:right w:w="15" w:type="dxa"/>
            </w:tcMar>
            <w:vAlign w:val="center"/>
          </w:tcPr>
          <w:p w14:paraId="2F0B4D0F">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2501BCB0">
            <w:pPr>
              <w:spacing w:line="240" w:lineRule="exact"/>
              <w:jc w:val="left"/>
              <w:rPr>
                <w:rFonts w:hint="eastAsia" w:ascii="宋体" w:hAnsi="宋体" w:eastAsia="宋体" w:cs="宋体"/>
                <w:color w:val="333333"/>
                <w:kern w:val="0"/>
                <w:szCs w:val="21"/>
              </w:rPr>
            </w:pPr>
          </w:p>
        </w:tc>
      </w:tr>
      <w:tr w14:paraId="06C95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blCellSpacing w:w="0" w:type="dxa"/>
          <w:jc w:val="center"/>
        </w:trPr>
        <w:tc>
          <w:tcPr>
            <w:tcW w:w="254" w:type="pct"/>
            <w:vMerge w:val="continue"/>
            <w:tcBorders>
              <w:tl2br w:val="nil"/>
              <w:tr2bl w:val="nil"/>
            </w:tcBorders>
            <w:noWrap w:val="0"/>
            <w:vAlign w:val="center"/>
          </w:tcPr>
          <w:p w14:paraId="003E460E">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679BADE2">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连续识读</w:t>
            </w:r>
          </w:p>
        </w:tc>
        <w:tc>
          <w:tcPr>
            <w:tcW w:w="1971" w:type="pct"/>
            <w:tcBorders>
              <w:tl2br w:val="nil"/>
              <w:tr2bl w:val="nil"/>
            </w:tcBorders>
            <w:noWrap w:val="0"/>
            <w:tcMar>
              <w:top w:w="15" w:type="dxa"/>
              <w:left w:w="15" w:type="dxa"/>
              <w:bottom w:w="15" w:type="dxa"/>
              <w:right w:w="15" w:type="dxa"/>
            </w:tcMar>
            <w:vAlign w:val="center"/>
          </w:tcPr>
          <w:p w14:paraId="4B91E910">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支持，同码读取间隔时间3秒</w:t>
            </w:r>
          </w:p>
        </w:tc>
        <w:tc>
          <w:tcPr>
            <w:tcW w:w="2031" w:type="pct"/>
            <w:tcBorders>
              <w:tl2br w:val="nil"/>
              <w:tr2bl w:val="nil"/>
            </w:tcBorders>
            <w:noWrap w:val="0"/>
            <w:tcMar>
              <w:top w:w="15" w:type="dxa"/>
              <w:left w:w="15" w:type="dxa"/>
              <w:bottom w:w="15" w:type="dxa"/>
              <w:right w:w="15" w:type="dxa"/>
            </w:tcMar>
            <w:vAlign w:val="center"/>
          </w:tcPr>
          <w:p w14:paraId="05B850BB">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3586057F">
            <w:pPr>
              <w:spacing w:line="240" w:lineRule="exact"/>
              <w:jc w:val="left"/>
              <w:rPr>
                <w:rFonts w:hint="eastAsia" w:ascii="宋体" w:hAnsi="宋体" w:eastAsia="宋体" w:cs="宋体"/>
                <w:color w:val="333333"/>
                <w:kern w:val="0"/>
                <w:szCs w:val="21"/>
              </w:rPr>
            </w:pPr>
          </w:p>
        </w:tc>
      </w:tr>
      <w:tr w14:paraId="3D0D8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blCellSpacing w:w="0" w:type="dxa"/>
          <w:jc w:val="center"/>
        </w:trPr>
        <w:tc>
          <w:tcPr>
            <w:tcW w:w="254" w:type="pct"/>
            <w:vMerge w:val="continue"/>
            <w:tcBorders>
              <w:tl2br w:val="nil"/>
              <w:tr2bl w:val="nil"/>
            </w:tcBorders>
            <w:noWrap w:val="0"/>
            <w:vAlign w:val="center"/>
          </w:tcPr>
          <w:p w14:paraId="2699F16E">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41584018">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识读精度/角度</w:t>
            </w:r>
          </w:p>
        </w:tc>
        <w:tc>
          <w:tcPr>
            <w:tcW w:w="1971" w:type="pct"/>
            <w:tcBorders>
              <w:tl2br w:val="nil"/>
              <w:tr2bl w:val="nil"/>
            </w:tcBorders>
            <w:noWrap w:val="0"/>
            <w:tcMar>
              <w:top w:w="15" w:type="dxa"/>
              <w:left w:w="15" w:type="dxa"/>
              <w:bottom w:w="15" w:type="dxa"/>
              <w:right w:w="15" w:type="dxa"/>
            </w:tcMar>
            <w:vAlign w:val="center"/>
          </w:tcPr>
          <w:p w14:paraId="650AD5BE">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一维≥3.3mil，二维≥10mil；旋转360°，倾斜±40°，偏转±40°</w:t>
            </w:r>
          </w:p>
        </w:tc>
        <w:tc>
          <w:tcPr>
            <w:tcW w:w="2031" w:type="pct"/>
            <w:tcBorders>
              <w:tl2br w:val="nil"/>
              <w:tr2bl w:val="nil"/>
            </w:tcBorders>
            <w:noWrap w:val="0"/>
            <w:tcMar>
              <w:top w:w="15" w:type="dxa"/>
              <w:left w:w="15" w:type="dxa"/>
              <w:bottom w:w="15" w:type="dxa"/>
              <w:right w:w="15" w:type="dxa"/>
            </w:tcMar>
            <w:vAlign w:val="center"/>
          </w:tcPr>
          <w:p w14:paraId="42D97F71">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3B8FE05C">
            <w:pPr>
              <w:spacing w:line="240" w:lineRule="exact"/>
              <w:jc w:val="left"/>
              <w:rPr>
                <w:rFonts w:hint="eastAsia" w:ascii="宋体" w:hAnsi="宋体" w:eastAsia="宋体" w:cs="宋体"/>
                <w:color w:val="333333"/>
                <w:kern w:val="0"/>
                <w:szCs w:val="21"/>
              </w:rPr>
            </w:pPr>
          </w:p>
        </w:tc>
      </w:tr>
      <w:tr w14:paraId="55D6B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blCellSpacing w:w="0" w:type="dxa"/>
          <w:jc w:val="center"/>
        </w:trPr>
        <w:tc>
          <w:tcPr>
            <w:tcW w:w="254" w:type="pct"/>
            <w:vMerge w:val="continue"/>
            <w:tcBorders>
              <w:tl2br w:val="nil"/>
              <w:tr2bl w:val="nil"/>
            </w:tcBorders>
            <w:noWrap w:val="0"/>
            <w:vAlign w:val="center"/>
          </w:tcPr>
          <w:p w14:paraId="0229E5DC">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3215ADE0">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支持码制</w:t>
            </w:r>
          </w:p>
        </w:tc>
        <w:tc>
          <w:tcPr>
            <w:tcW w:w="1971" w:type="pct"/>
            <w:tcBorders>
              <w:tl2br w:val="nil"/>
              <w:tr2bl w:val="nil"/>
            </w:tcBorders>
            <w:noWrap w:val="0"/>
            <w:tcMar>
              <w:top w:w="15" w:type="dxa"/>
              <w:left w:w="15" w:type="dxa"/>
              <w:bottom w:w="15" w:type="dxa"/>
              <w:right w:w="15" w:type="dxa"/>
            </w:tcMar>
            <w:vAlign w:val="center"/>
          </w:tcPr>
          <w:p w14:paraId="290B4A5F">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一维码码制： Code128、Codabar、Code93、Code39、Code39 Full ASCII、Code11、EAN-8、 EAN-13、ITF-14、ITF-25、UPC-A、UPC-E、ISSN、ISBN、Industrial 25、Standard 2 of 5、GS1 Databar、MSI、MSI-Plessey、GS1-128； </w:t>
            </w:r>
          </w:p>
          <w:p w14:paraId="2181E353">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二维码码制：QR Code、Data Matrix、PDF417、汉信码、MicroQR。</w:t>
            </w:r>
          </w:p>
        </w:tc>
        <w:tc>
          <w:tcPr>
            <w:tcW w:w="2031" w:type="pct"/>
            <w:tcBorders>
              <w:tl2br w:val="nil"/>
              <w:tr2bl w:val="nil"/>
            </w:tcBorders>
            <w:noWrap w:val="0"/>
            <w:tcMar>
              <w:top w:w="15" w:type="dxa"/>
              <w:left w:w="15" w:type="dxa"/>
              <w:bottom w:w="15" w:type="dxa"/>
              <w:right w:w="15" w:type="dxa"/>
            </w:tcMar>
            <w:vAlign w:val="center"/>
          </w:tcPr>
          <w:p w14:paraId="3D06BAA0">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2E626472">
            <w:pPr>
              <w:spacing w:line="240" w:lineRule="exact"/>
              <w:jc w:val="left"/>
              <w:rPr>
                <w:rFonts w:hint="eastAsia" w:ascii="宋体" w:hAnsi="宋体" w:eastAsia="宋体" w:cs="宋体"/>
                <w:color w:val="333333"/>
                <w:kern w:val="0"/>
                <w:szCs w:val="21"/>
              </w:rPr>
            </w:pPr>
          </w:p>
        </w:tc>
      </w:tr>
      <w:tr w14:paraId="47952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blCellSpacing w:w="0" w:type="dxa"/>
          <w:jc w:val="center"/>
        </w:trPr>
        <w:tc>
          <w:tcPr>
            <w:tcW w:w="254" w:type="pct"/>
            <w:vMerge w:val="restart"/>
            <w:tcBorders>
              <w:tl2br w:val="nil"/>
              <w:tr2bl w:val="nil"/>
            </w:tcBorders>
            <w:noWrap w:val="0"/>
            <w:tcMar>
              <w:top w:w="15" w:type="dxa"/>
              <w:left w:w="15" w:type="dxa"/>
              <w:bottom w:w="15" w:type="dxa"/>
              <w:right w:w="15" w:type="dxa"/>
            </w:tcMar>
            <w:vAlign w:val="center"/>
          </w:tcPr>
          <w:p w14:paraId="0BE6BB72">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就诊IC卡读卡</w:t>
            </w:r>
          </w:p>
        </w:tc>
        <w:tc>
          <w:tcPr>
            <w:tcW w:w="264" w:type="pct"/>
            <w:tcBorders>
              <w:tl2br w:val="nil"/>
              <w:tr2bl w:val="nil"/>
            </w:tcBorders>
            <w:noWrap w:val="0"/>
            <w:tcMar>
              <w:top w:w="15" w:type="dxa"/>
              <w:left w:w="15" w:type="dxa"/>
              <w:bottom w:w="15" w:type="dxa"/>
              <w:right w:w="15" w:type="dxa"/>
            </w:tcMar>
            <w:vAlign w:val="center"/>
          </w:tcPr>
          <w:p w14:paraId="7C660771">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支持卡型</w:t>
            </w:r>
          </w:p>
        </w:tc>
        <w:tc>
          <w:tcPr>
            <w:tcW w:w="1971" w:type="pct"/>
            <w:tcBorders>
              <w:tl2br w:val="nil"/>
              <w:tr2bl w:val="nil"/>
            </w:tcBorders>
            <w:noWrap w:val="0"/>
            <w:tcMar>
              <w:top w:w="15" w:type="dxa"/>
              <w:left w:w="15" w:type="dxa"/>
              <w:bottom w:w="15" w:type="dxa"/>
              <w:right w:w="15" w:type="dxa"/>
            </w:tcMar>
            <w:vAlign w:val="center"/>
          </w:tcPr>
          <w:p w14:paraId="326A469D">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符合ISO7810/7811 规范的磁条卡</w:t>
            </w:r>
          </w:p>
        </w:tc>
        <w:tc>
          <w:tcPr>
            <w:tcW w:w="2031" w:type="pct"/>
            <w:tcBorders>
              <w:tl2br w:val="nil"/>
              <w:tr2bl w:val="nil"/>
            </w:tcBorders>
            <w:noWrap w:val="0"/>
            <w:tcMar>
              <w:top w:w="15" w:type="dxa"/>
              <w:left w:w="15" w:type="dxa"/>
              <w:bottom w:w="15" w:type="dxa"/>
              <w:right w:w="15" w:type="dxa"/>
            </w:tcMar>
            <w:vAlign w:val="center"/>
          </w:tcPr>
          <w:p w14:paraId="6049DB8B">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599820FD">
            <w:pPr>
              <w:spacing w:line="240" w:lineRule="exact"/>
              <w:jc w:val="left"/>
              <w:rPr>
                <w:rFonts w:hint="eastAsia" w:ascii="宋体" w:hAnsi="宋体" w:eastAsia="宋体" w:cs="宋体"/>
                <w:color w:val="333333"/>
                <w:kern w:val="0"/>
                <w:szCs w:val="21"/>
              </w:rPr>
            </w:pPr>
          </w:p>
        </w:tc>
      </w:tr>
      <w:tr w14:paraId="5009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blCellSpacing w:w="0" w:type="dxa"/>
          <w:jc w:val="center"/>
        </w:trPr>
        <w:tc>
          <w:tcPr>
            <w:tcW w:w="254" w:type="pct"/>
            <w:vMerge w:val="continue"/>
            <w:tcBorders>
              <w:tl2br w:val="nil"/>
              <w:tr2bl w:val="nil"/>
            </w:tcBorders>
            <w:noWrap w:val="0"/>
            <w:vAlign w:val="center"/>
          </w:tcPr>
          <w:p w14:paraId="44B3717D">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56FEBEC1">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操作方式</w:t>
            </w:r>
          </w:p>
        </w:tc>
        <w:tc>
          <w:tcPr>
            <w:tcW w:w="1971" w:type="pct"/>
            <w:tcBorders>
              <w:tl2br w:val="nil"/>
              <w:tr2bl w:val="nil"/>
            </w:tcBorders>
            <w:noWrap w:val="0"/>
            <w:tcMar>
              <w:top w:w="15" w:type="dxa"/>
              <w:left w:w="15" w:type="dxa"/>
              <w:bottom w:w="15" w:type="dxa"/>
              <w:right w:w="15" w:type="dxa"/>
            </w:tcMar>
            <w:vAlign w:val="center"/>
          </w:tcPr>
          <w:p w14:paraId="3EB4FF89">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支持1、2、3 磁道读</w:t>
            </w:r>
          </w:p>
        </w:tc>
        <w:tc>
          <w:tcPr>
            <w:tcW w:w="2031" w:type="pct"/>
            <w:tcBorders>
              <w:tl2br w:val="nil"/>
              <w:tr2bl w:val="nil"/>
            </w:tcBorders>
            <w:noWrap w:val="0"/>
            <w:tcMar>
              <w:top w:w="15" w:type="dxa"/>
              <w:left w:w="15" w:type="dxa"/>
              <w:bottom w:w="15" w:type="dxa"/>
              <w:right w:w="15" w:type="dxa"/>
            </w:tcMar>
            <w:vAlign w:val="center"/>
          </w:tcPr>
          <w:p w14:paraId="0A49C1DB">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669DA081">
            <w:pPr>
              <w:spacing w:line="240" w:lineRule="exact"/>
              <w:jc w:val="left"/>
              <w:rPr>
                <w:rFonts w:hint="eastAsia" w:ascii="宋体" w:hAnsi="宋体" w:eastAsia="宋体" w:cs="宋体"/>
                <w:color w:val="333333"/>
                <w:kern w:val="0"/>
                <w:szCs w:val="21"/>
              </w:rPr>
            </w:pPr>
          </w:p>
        </w:tc>
      </w:tr>
      <w:tr w14:paraId="075FA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blCellSpacing w:w="0" w:type="dxa"/>
          <w:jc w:val="center"/>
        </w:trPr>
        <w:tc>
          <w:tcPr>
            <w:tcW w:w="254" w:type="pct"/>
            <w:vMerge w:val="continue"/>
            <w:tcBorders>
              <w:tl2br w:val="nil"/>
              <w:tr2bl w:val="nil"/>
            </w:tcBorders>
            <w:noWrap w:val="0"/>
            <w:vAlign w:val="center"/>
          </w:tcPr>
          <w:p w14:paraId="6010AF1A">
            <w:pPr>
              <w:spacing w:line="240" w:lineRule="exact"/>
              <w:ind w:firstLine="420" w:firstLineChars="200"/>
              <w:jc w:val="left"/>
              <w:rPr>
                <w:rFonts w:ascii="宋体" w:hAnsi="宋体" w:eastAsia="宋体" w:cs="宋体"/>
                <w:color w:val="333333"/>
                <w:kern w:val="0"/>
                <w:szCs w:val="21"/>
              </w:rPr>
            </w:pPr>
          </w:p>
        </w:tc>
        <w:tc>
          <w:tcPr>
            <w:tcW w:w="264" w:type="pct"/>
            <w:tcBorders>
              <w:tl2br w:val="nil"/>
              <w:tr2bl w:val="nil"/>
            </w:tcBorders>
            <w:noWrap w:val="0"/>
            <w:tcMar>
              <w:top w:w="15" w:type="dxa"/>
              <w:left w:w="15" w:type="dxa"/>
              <w:bottom w:w="15" w:type="dxa"/>
              <w:right w:w="15" w:type="dxa"/>
            </w:tcMar>
            <w:vAlign w:val="center"/>
          </w:tcPr>
          <w:p w14:paraId="11435CBE">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输出方式</w:t>
            </w:r>
          </w:p>
        </w:tc>
        <w:tc>
          <w:tcPr>
            <w:tcW w:w="1971" w:type="pct"/>
            <w:tcBorders>
              <w:tl2br w:val="nil"/>
              <w:tr2bl w:val="nil"/>
            </w:tcBorders>
            <w:noWrap w:val="0"/>
            <w:tcMar>
              <w:top w:w="15" w:type="dxa"/>
              <w:left w:w="15" w:type="dxa"/>
              <w:bottom w:w="15" w:type="dxa"/>
              <w:right w:w="15" w:type="dxa"/>
            </w:tcMar>
            <w:vAlign w:val="center"/>
          </w:tcPr>
          <w:p w14:paraId="58D179A4">
            <w:pPr>
              <w:spacing w:line="24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默认设置无符号模拟键盘模式输出，可选命令模式输出</w:t>
            </w:r>
          </w:p>
        </w:tc>
        <w:tc>
          <w:tcPr>
            <w:tcW w:w="2031" w:type="pct"/>
            <w:tcBorders>
              <w:tl2br w:val="nil"/>
              <w:tr2bl w:val="nil"/>
            </w:tcBorders>
            <w:noWrap w:val="0"/>
            <w:tcMar>
              <w:top w:w="15" w:type="dxa"/>
              <w:left w:w="15" w:type="dxa"/>
              <w:bottom w:w="15" w:type="dxa"/>
              <w:right w:w="15" w:type="dxa"/>
            </w:tcMar>
            <w:vAlign w:val="center"/>
          </w:tcPr>
          <w:p w14:paraId="1F939028">
            <w:pPr>
              <w:spacing w:line="240" w:lineRule="exact"/>
              <w:jc w:val="left"/>
              <w:rPr>
                <w:rFonts w:hint="eastAsia" w:ascii="宋体" w:hAnsi="宋体" w:eastAsia="宋体" w:cs="宋体"/>
                <w:color w:val="333333"/>
                <w:kern w:val="0"/>
                <w:szCs w:val="21"/>
              </w:rPr>
            </w:pPr>
          </w:p>
        </w:tc>
        <w:tc>
          <w:tcPr>
            <w:tcW w:w="477" w:type="pct"/>
            <w:tcBorders>
              <w:tl2br w:val="nil"/>
              <w:tr2bl w:val="nil"/>
            </w:tcBorders>
            <w:noWrap w:val="0"/>
            <w:tcMar>
              <w:top w:w="15" w:type="dxa"/>
              <w:left w:w="15" w:type="dxa"/>
              <w:bottom w:w="15" w:type="dxa"/>
              <w:right w:w="15" w:type="dxa"/>
            </w:tcMar>
            <w:vAlign w:val="center"/>
          </w:tcPr>
          <w:p w14:paraId="7505EA20">
            <w:pPr>
              <w:spacing w:line="240" w:lineRule="exact"/>
              <w:jc w:val="left"/>
              <w:rPr>
                <w:rFonts w:hint="eastAsia" w:ascii="宋体" w:hAnsi="宋体" w:eastAsia="宋体" w:cs="宋体"/>
                <w:color w:val="333333"/>
                <w:kern w:val="0"/>
                <w:szCs w:val="21"/>
              </w:rPr>
            </w:pPr>
          </w:p>
        </w:tc>
      </w:tr>
    </w:tbl>
    <w:p w14:paraId="2A249289">
      <w:pPr>
        <w:jc w:val="left"/>
        <w:rPr>
          <w:sz w:val="24"/>
          <w:szCs w:val="24"/>
        </w:rPr>
      </w:pPr>
    </w:p>
    <w:p w14:paraId="17D4A5BC">
      <w:pPr>
        <w:spacing w:line="360" w:lineRule="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注：</w:t>
      </w:r>
    </w:p>
    <w:p w14:paraId="0B69F88A">
      <w:pPr>
        <w:spacing w:line="360" w:lineRule="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1、偏离情况一栏请填入“正偏离/无偏离/负偏离”。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
    <w:altName w:val="Malgun Gothic"/>
    <w:panose1 w:val="00000000000000000000"/>
    <w:charset w:val="81"/>
    <w:family w:val="roman"/>
    <w:pitch w:val="default"/>
    <w:sig w:usb0="00000000" w:usb1="0000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mOWQ0YjU5ZWZkZDFlYjNjODBmYTliZjhjYTJiYzUifQ=="/>
  </w:docVars>
  <w:rsids>
    <w:rsidRoot w:val="001D255B"/>
    <w:rsid w:val="00106486"/>
    <w:rsid w:val="001D21D8"/>
    <w:rsid w:val="001D255B"/>
    <w:rsid w:val="001E140C"/>
    <w:rsid w:val="002C61CB"/>
    <w:rsid w:val="002F0631"/>
    <w:rsid w:val="00353A5B"/>
    <w:rsid w:val="003F106F"/>
    <w:rsid w:val="004D770A"/>
    <w:rsid w:val="00575565"/>
    <w:rsid w:val="005A22AE"/>
    <w:rsid w:val="005A4B7A"/>
    <w:rsid w:val="005C331D"/>
    <w:rsid w:val="006A5995"/>
    <w:rsid w:val="006B7460"/>
    <w:rsid w:val="00802815"/>
    <w:rsid w:val="009E3E4E"/>
    <w:rsid w:val="00A04F71"/>
    <w:rsid w:val="00B56652"/>
    <w:rsid w:val="00B6753F"/>
    <w:rsid w:val="00BF227F"/>
    <w:rsid w:val="00C84D24"/>
    <w:rsid w:val="00CB19DD"/>
    <w:rsid w:val="00D638A6"/>
    <w:rsid w:val="00D97DBD"/>
    <w:rsid w:val="00DA1D1D"/>
    <w:rsid w:val="00DF05C6"/>
    <w:rsid w:val="00F1569E"/>
    <w:rsid w:val="00F37692"/>
    <w:rsid w:val="00F42053"/>
    <w:rsid w:val="00F6679A"/>
    <w:rsid w:val="00FB3AC3"/>
    <w:rsid w:val="00FC216E"/>
    <w:rsid w:val="00FD1B85"/>
    <w:rsid w:val="05062C38"/>
    <w:rsid w:val="05F7033F"/>
    <w:rsid w:val="0C3A7B38"/>
    <w:rsid w:val="0C6F1945"/>
    <w:rsid w:val="15964480"/>
    <w:rsid w:val="17D53469"/>
    <w:rsid w:val="31FA3E49"/>
    <w:rsid w:val="324B7CBA"/>
    <w:rsid w:val="378D25A7"/>
    <w:rsid w:val="43165F50"/>
    <w:rsid w:val="461D6D54"/>
    <w:rsid w:val="4AD9649E"/>
    <w:rsid w:val="4BBC2BA9"/>
    <w:rsid w:val="5C321615"/>
    <w:rsid w:val="5E8C325E"/>
    <w:rsid w:val="639130C5"/>
    <w:rsid w:val="63AC6475"/>
    <w:rsid w:val="64B14C0C"/>
    <w:rsid w:val="76764C90"/>
    <w:rsid w:val="7D16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3"/>
    <w:next w:val="4"/>
    <w:link w:val="12"/>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2"/>
    <w:qFormat/>
    <w:uiPriority w:val="0"/>
    <w:rPr>
      <w:rFonts w:ascii="宋体" w:hAnsi="宋体" w:eastAsia="宋体" w:cs="Times New Roman"/>
      <w:b/>
      <w:kern w:val="0"/>
      <w:sz w:val="24"/>
      <w:szCs w:val="20"/>
    </w:rPr>
  </w:style>
  <w:style w:type="character" w:customStyle="1" w:styleId="13">
    <w:name w:val="标题 3 字符"/>
    <w:basedOn w:val="9"/>
    <w:link w:val="3"/>
    <w:semiHidden/>
    <w:qFormat/>
    <w:uiPriority w:val="9"/>
    <w:rPr>
      <w:rFonts w:ascii="Calibri" w:hAnsi="Calibri" w:eastAsia="宋体" w:cs="Times New Roman"/>
      <w:b/>
      <w:bCs/>
      <w:sz w:val="32"/>
      <w:szCs w:val="32"/>
    </w:rPr>
  </w:style>
  <w:style w:type="character" w:customStyle="1" w:styleId="14">
    <w:name w:val="标题 4 字符"/>
    <w:basedOn w:val="9"/>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2</Pages>
  <Words>1102</Words>
  <Characters>1455</Characters>
  <Lines>6</Lines>
  <Paragraphs>1</Paragraphs>
  <TotalTime>0</TotalTime>
  <ScaleCrop>false</ScaleCrop>
  <LinksUpToDate>false</LinksUpToDate>
  <CharactersWithSpaces>1493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2022-07-22T07:53:00Z</dcterms:created>
  <dc:creator>Chilan</dc:creator>
  <cp:lastModifiedBy>bling</cp:lastModifiedBy>
  <dcterms:modified xsi:type="dcterms:W3CDTF">2024-08-06T02:17:55Z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CC87498739914B2590D65FA0FFFEE469_12</vt:lpwstr>
  </property>
</Properties>
</file>