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AF7B">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一、</w:t>
      </w:r>
      <w:bookmarkStart w:id="0" w:name="_Hlk72092499"/>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Arial"/>
          <w:b/>
          <w:bCs/>
          <w:color w:val="FF0000"/>
          <w:szCs w:val="21"/>
          <w:lang w:val="en-US" w:eastAsia="zh-CN"/>
        </w:rPr>
        <w:t>（加盖公章）</w:t>
      </w: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1"/>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677FCB39">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7AFB66B"/>
    <w:p w14:paraId="720266B9"/>
    <w:p w14:paraId="1E232032"/>
    <w:p w14:paraId="6560D2B2"/>
    <w:p w14:paraId="2C648D14"/>
    <w:p w14:paraId="69425ACF"/>
    <w:p w14:paraId="714A98AE"/>
    <w:p w14:paraId="6BE9AC2C"/>
    <w:p w14:paraId="0DBB9D64"/>
    <w:p w14:paraId="15F107CD"/>
    <w:p w14:paraId="6F70C5EE">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二、投标文件签署授权委托书</w:t>
      </w:r>
      <w:r>
        <w:rPr>
          <w:rFonts w:hint="eastAsia" w:ascii="宋体" w:hAnsi="宋体" w:cs="Arial"/>
          <w:b/>
          <w:bCs/>
          <w:color w:val="FF0000"/>
          <w:szCs w:val="21"/>
          <w:lang w:val="en-US" w:eastAsia="zh-CN"/>
        </w:rPr>
        <w:t>（加盖公章）</w:t>
      </w: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附：</w:t>
      </w: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auto"/>
          <w:sz w:val="21"/>
          <w:szCs w:val="21"/>
        </w:rPr>
      </w:pPr>
      <w:bookmarkStart w:id="1" w:name="OLE_LINK3"/>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B4E6B80">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7A28454">
      <w:pPr>
        <w:spacing w:line="360" w:lineRule="auto"/>
        <w:ind w:firstLine="422" w:firstLineChars="200"/>
        <w:rPr>
          <w:rFonts w:hint="eastAsia" w:ascii="宋体" w:hAnsi="宋体" w:eastAsia="宋体" w:cs="宋体"/>
          <w:b/>
          <w:color w:val="FF0000"/>
          <w:sz w:val="21"/>
          <w:szCs w:val="21"/>
        </w:rPr>
      </w:pPr>
    </w:p>
    <w:p w14:paraId="0BCC1C40">
      <w:pPr>
        <w:spacing w:line="360" w:lineRule="auto"/>
        <w:ind w:firstLine="422" w:firstLineChars="200"/>
        <w:rPr>
          <w:rFonts w:hint="eastAsia" w:ascii="宋体" w:hAnsi="宋体" w:eastAsia="宋体" w:cs="宋体"/>
          <w:b/>
          <w:color w:val="FF0000"/>
          <w:sz w:val="21"/>
          <w:szCs w:val="21"/>
        </w:rPr>
      </w:pPr>
    </w:p>
    <w:p w14:paraId="659A80F0">
      <w:pPr>
        <w:spacing w:line="360" w:lineRule="auto"/>
        <w:ind w:firstLine="422" w:firstLineChars="200"/>
        <w:rPr>
          <w:rFonts w:hint="eastAsia" w:ascii="宋体" w:hAnsi="宋体" w:eastAsia="宋体" w:cs="宋体"/>
          <w:b/>
          <w:color w:val="FF0000"/>
          <w:sz w:val="21"/>
          <w:szCs w:val="21"/>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2E38F72F">
      <w:pPr>
        <w:spacing w:line="360" w:lineRule="auto"/>
        <w:ind w:firstLine="422" w:firstLineChars="200"/>
        <w:rPr>
          <w:rFonts w:hint="eastAsia" w:ascii="宋体" w:hAnsi="宋体" w:eastAsia="宋体" w:cs="宋体"/>
          <w:b/>
          <w:color w:val="FF0000"/>
          <w:sz w:val="21"/>
          <w:szCs w:val="21"/>
        </w:rPr>
      </w:pPr>
    </w:p>
    <w:p w14:paraId="7BB7601F">
      <w:pPr>
        <w:spacing w:line="360" w:lineRule="auto"/>
        <w:ind w:firstLine="422" w:firstLineChars="200"/>
        <w:rPr>
          <w:rFonts w:hint="eastAsia" w:ascii="宋体" w:hAnsi="宋体" w:eastAsia="宋体" w:cs="宋体"/>
          <w:b/>
          <w:color w:val="FF0000"/>
          <w:sz w:val="21"/>
          <w:szCs w:val="21"/>
        </w:rPr>
      </w:pPr>
    </w:p>
    <w:p w14:paraId="551CF8C4">
      <w:pPr>
        <w:spacing w:line="360" w:lineRule="auto"/>
        <w:ind w:firstLine="422" w:firstLineChars="200"/>
        <w:rPr>
          <w:rFonts w:hint="eastAsia" w:ascii="宋体" w:hAnsi="宋体" w:eastAsia="宋体" w:cs="宋体"/>
          <w:b/>
          <w:color w:val="FF0000"/>
          <w:sz w:val="21"/>
          <w:szCs w:val="21"/>
        </w:rPr>
      </w:pPr>
    </w:p>
    <w:p w14:paraId="7907D675">
      <w:pPr>
        <w:spacing w:line="360" w:lineRule="auto"/>
        <w:ind w:firstLine="422" w:firstLineChars="200"/>
        <w:rPr>
          <w:rFonts w:hint="eastAsia" w:ascii="宋体" w:hAnsi="宋体" w:eastAsia="宋体" w:cs="宋体"/>
          <w:b/>
          <w:color w:val="FF0000"/>
          <w:sz w:val="21"/>
          <w:szCs w:val="21"/>
        </w:rPr>
      </w:pPr>
    </w:p>
    <w:p w14:paraId="41357582">
      <w:pPr>
        <w:spacing w:line="360" w:lineRule="auto"/>
        <w:ind w:firstLine="422" w:firstLineChars="200"/>
        <w:rPr>
          <w:rFonts w:hint="eastAsia" w:ascii="宋体" w:hAnsi="宋体" w:eastAsia="宋体" w:cs="宋体"/>
          <w:b/>
          <w:color w:val="FF0000"/>
          <w:sz w:val="21"/>
          <w:szCs w:val="21"/>
        </w:rPr>
      </w:pPr>
    </w:p>
    <w:p w14:paraId="7204F79B">
      <w:pPr>
        <w:spacing w:line="360" w:lineRule="auto"/>
        <w:ind w:firstLine="422" w:firstLineChars="200"/>
        <w:rPr>
          <w:rFonts w:hint="eastAsia" w:ascii="宋体" w:hAnsi="宋体" w:eastAsia="宋体" w:cs="宋体"/>
          <w:b/>
          <w:color w:val="FF0000"/>
          <w:sz w:val="21"/>
          <w:szCs w:val="21"/>
        </w:rPr>
      </w:pPr>
    </w:p>
    <w:p w14:paraId="419F1A4C">
      <w:pPr>
        <w:spacing w:line="360" w:lineRule="auto"/>
        <w:ind w:firstLine="422" w:firstLineChars="200"/>
        <w:rPr>
          <w:rFonts w:hint="eastAsia" w:ascii="宋体" w:hAnsi="宋体" w:eastAsia="宋体" w:cs="宋体"/>
          <w:b/>
          <w:color w:val="FF0000"/>
          <w:sz w:val="21"/>
          <w:szCs w:val="21"/>
        </w:rPr>
      </w:pPr>
    </w:p>
    <w:p w14:paraId="64BDFF4C">
      <w:pPr>
        <w:spacing w:line="360" w:lineRule="auto"/>
        <w:ind w:firstLine="422" w:firstLineChars="200"/>
        <w:rPr>
          <w:rFonts w:hint="eastAsia" w:ascii="宋体" w:hAnsi="宋体" w:eastAsia="宋体" w:cs="宋体"/>
          <w:b/>
          <w:color w:val="FF0000"/>
          <w:sz w:val="21"/>
          <w:szCs w:val="21"/>
        </w:rPr>
      </w:pPr>
    </w:p>
    <w:p w14:paraId="37E935AB">
      <w:pPr>
        <w:spacing w:line="360" w:lineRule="auto"/>
        <w:ind w:firstLine="422" w:firstLineChars="200"/>
        <w:rPr>
          <w:rFonts w:hint="eastAsia" w:ascii="宋体" w:hAnsi="宋体" w:eastAsia="宋体" w:cs="宋体"/>
          <w:b/>
          <w:color w:val="FF0000"/>
          <w:sz w:val="21"/>
          <w:szCs w:val="21"/>
        </w:rPr>
      </w:pPr>
    </w:p>
    <w:p w14:paraId="2036AAF3">
      <w:pPr>
        <w:spacing w:line="360" w:lineRule="auto"/>
        <w:ind w:firstLine="422" w:firstLineChars="200"/>
        <w:rPr>
          <w:rFonts w:hint="eastAsia" w:ascii="宋体" w:hAnsi="宋体" w:eastAsia="宋体" w:cs="宋体"/>
          <w:b/>
          <w:color w:val="FF0000"/>
          <w:sz w:val="21"/>
          <w:szCs w:val="21"/>
        </w:rPr>
      </w:pPr>
    </w:p>
    <w:p w14:paraId="37E12E14">
      <w:pPr>
        <w:spacing w:line="360" w:lineRule="auto"/>
        <w:ind w:firstLine="422" w:firstLineChars="200"/>
        <w:rPr>
          <w:rFonts w:hint="eastAsia" w:ascii="宋体" w:hAnsi="宋体" w:eastAsia="宋体" w:cs="宋体"/>
          <w:b/>
          <w:color w:val="FF0000"/>
          <w:sz w:val="21"/>
          <w:szCs w:val="21"/>
        </w:rPr>
      </w:pPr>
    </w:p>
    <w:p w14:paraId="19ABEC98">
      <w:pPr>
        <w:spacing w:line="360" w:lineRule="auto"/>
        <w:ind w:firstLine="422" w:firstLineChars="200"/>
        <w:rPr>
          <w:rFonts w:hint="eastAsia" w:ascii="宋体" w:hAnsi="宋体" w:eastAsia="宋体" w:cs="宋体"/>
          <w:b/>
          <w:color w:val="FF0000"/>
          <w:sz w:val="21"/>
          <w:szCs w:val="21"/>
        </w:rPr>
      </w:pPr>
    </w:p>
    <w:p w14:paraId="25F124C2">
      <w:pPr>
        <w:spacing w:line="360" w:lineRule="auto"/>
        <w:ind w:firstLine="422" w:firstLineChars="200"/>
        <w:rPr>
          <w:rFonts w:hint="eastAsia" w:ascii="宋体" w:hAnsi="宋体" w:eastAsia="宋体" w:cs="宋体"/>
          <w:b/>
          <w:color w:val="FF0000"/>
          <w:sz w:val="21"/>
          <w:szCs w:val="21"/>
        </w:rPr>
      </w:pPr>
    </w:p>
    <w:p w14:paraId="4FE36F2B">
      <w:pPr>
        <w:spacing w:line="360" w:lineRule="auto"/>
        <w:ind w:firstLine="422" w:firstLineChars="200"/>
        <w:rPr>
          <w:rFonts w:hint="eastAsia" w:ascii="宋体" w:hAnsi="宋体" w:eastAsia="宋体" w:cs="宋体"/>
          <w:b/>
          <w:color w:val="FF0000"/>
          <w:sz w:val="21"/>
          <w:szCs w:val="21"/>
        </w:rPr>
      </w:pPr>
    </w:p>
    <w:p w14:paraId="49B3D725">
      <w:pPr>
        <w:numPr>
          <w:ilvl w:val="0"/>
          <w:numId w:val="0"/>
        </w:numPr>
        <w:rPr>
          <w:rFonts w:hint="default" w:ascii="宋体" w:hAnsi="宋体" w:cs="宋体"/>
          <w:color w:val="333333"/>
          <w:kern w:val="0"/>
          <w:sz w:val="24"/>
          <w:szCs w:val="24"/>
          <w:lang w:val="en-US"/>
        </w:rPr>
      </w:pPr>
      <w:r>
        <w:rPr>
          <w:rFonts w:hint="eastAsia" w:ascii="宋体" w:hAnsi="宋体" w:cs="宋体"/>
          <w:color w:val="333333"/>
          <w:kern w:val="0"/>
          <w:sz w:val="24"/>
          <w:szCs w:val="24"/>
          <w:lang w:val="en-US" w:eastAsia="zh-CN"/>
        </w:rPr>
        <w:t>三、企业营业执照复印件</w:t>
      </w:r>
      <w:r>
        <w:rPr>
          <w:rFonts w:hint="eastAsia" w:ascii="宋体" w:hAnsi="宋体" w:cs="Arial"/>
          <w:b/>
          <w:bCs/>
          <w:color w:val="FF0000"/>
          <w:szCs w:val="21"/>
          <w:lang w:val="en-US" w:eastAsia="zh-CN"/>
        </w:rPr>
        <w:t>（加盖公章）</w:t>
      </w:r>
    </w:p>
    <w:p w14:paraId="46C60535">
      <w:pPr>
        <w:spacing w:line="360" w:lineRule="auto"/>
        <w:ind w:firstLine="422" w:firstLineChars="200"/>
        <w:rPr>
          <w:rFonts w:hint="eastAsia" w:ascii="宋体" w:hAnsi="宋体" w:eastAsia="宋体" w:cs="宋体"/>
          <w:b/>
          <w:color w:val="FF0000"/>
          <w:sz w:val="21"/>
          <w:szCs w:val="21"/>
        </w:rPr>
      </w:pPr>
    </w:p>
    <w:p w14:paraId="2D24E561">
      <w:pPr>
        <w:spacing w:line="360" w:lineRule="auto"/>
        <w:rPr>
          <w:rFonts w:hint="eastAsia" w:ascii="宋体" w:hAnsi="宋体" w:eastAsia="宋体" w:cs="宋体"/>
          <w:b/>
          <w:color w:val="FF0000"/>
          <w:sz w:val="21"/>
          <w:szCs w:val="21"/>
          <w:lang w:val="en-US" w:eastAsia="zh-CN"/>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rPr>
          <w:rFonts w:hint="eastAsia" w:ascii="宋体" w:hAnsi="宋体" w:eastAsia="宋体" w:cs="宋体"/>
          <w:b/>
          <w:color w:val="FF0000"/>
          <w:sz w:val="21"/>
          <w:szCs w:val="21"/>
        </w:rPr>
      </w:pPr>
    </w:p>
    <w:p w14:paraId="42D82ADA">
      <w:pPr>
        <w:spacing w:line="360" w:lineRule="auto"/>
        <w:rPr>
          <w:rFonts w:hint="eastAsia" w:ascii="宋体" w:hAnsi="宋体" w:eastAsia="宋体" w:cs="宋体"/>
          <w:b/>
          <w:color w:val="FF0000"/>
          <w:sz w:val="21"/>
          <w:szCs w:val="21"/>
        </w:rPr>
      </w:pPr>
    </w:p>
    <w:p w14:paraId="6CC65CAC">
      <w:pPr>
        <w:spacing w:line="360" w:lineRule="auto"/>
        <w:rPr>
          <w:rFonts w:hint="eastAsia" w:ascii="宋体" w:hAnsi="宋体" w:eastAsia="宋体" w:cs="宋体"/>
          <w:b/>
          <w:color w:val="FF0000"/>
          <w:sz w:val="21"/>
          <w:szCs w:val="21"/>
        </w:rPr>
      </w:pPr>
    </w:p>
    <w:p w14:paraId="11AF16DF">
      <w:pPr>
        <w:spacing w:line="360" w:lineRule="auto"/>
        <w:rPr>
          <w:rFonts w:hint="eastAsia" w:ascii="宋体" w:hAnsi="宋体" w:eastAsia="宋体" w:cs="宋体"/>
          <w:b/>
          <w:color w:val="FF0000"/>
          <w:sz w:val="21"/>
          <w:szCs w:val="21"/>
        </w:rPr>
      </w:pPr>
    </w:p>
    <w:p w14:paraId="472EA27C">
      <w:pPr>
        <w:spacing w:line="360" w:lineRule="auto"/>
        <w:rPr>
          <w:rFonts w:hint="eastAsia" w:ascii="宋体" w:hAnsi="宋体" w:eastAsia="宋体" w:cs="宋体"/>
          <w:b/>
          <w:color w:val="FF0000"/>
          <w:sz w:val="21"/>
          <w:szCs w:val="21"/>
        </w:rPr>
      </w:pPr>
    </w:p>
    <w:p w14:paraId="7D58B6FD">
      <w:pPr>
        <w:spacing w:line="360" w:lineRule="auto"/>
        <w:rPr>
          <w:rFonts w:hint="eastAsia" w:ascii="宋体" w:hAnsi="宋体" w:eastAsia="宋体" w:cs="宋体"/>
          <w:b/>
          <w:color w:val="FF0000"/>
          <w:sz w:val="21"/>
          <w:szCs w:val="21"/>
        </w:rPr>
      </w:pPr>
    </w:p>
    <w:p w14:paraId="3095DB19">
      <w:pPr>
        <w:spacing w:line="360" w:lineRule="auto"/>
        <w:rPr>
          <w:rFonts w:hint="eastAsia" w:ascii="宋体" w:hAnsi="宋体" w:eastAsia="宋体" w:cs="宋体"/>
          <w:b/>
          <w:color w:val="FF0000"/>
          <w:sz w:val="21"/>
          <w:szCs w:val="21"/>
        </w:rPr>
      </w:pPr>
    </w:p>
    <w:p w14:paraId="3BF48A22">
      <w:pPr>
        <w:spacing w:line="360" w:lineRule="auto"/>
        <w:rPr>
          <w:rFonts w:hint="eastAsia" w:ascii="宋体" w:hAnsi="宋体" w:eastAsia="宋体" w:cs="宋体"/>
          <w:b/>
          <w:color w:val="FF0000"/>
          <w:sz w:val="21"/>
          <w:szCs w:val="21"/>
        </w:rPr>
      </w:pPr>
    </w:p>
    <w:p w14:paraId="58B7C5AC">
      <w:pPr>
        <w:spacing w:line="360" w:lineRule="auto"/>
        <w:rPr>
          <w:rFonts w:hint="eastAsia" w:ascii="宋体" w:hAnsi="宋体" w:eastAsia="宋体" w:cs="宋体"/>
          <w:b/>
          <w:color w:val="FF0000"/>
          <w:sz w:val="21"/>
          <w:szCs w:val="21"/>
        </w:rPr>
      </w:pPr>
    </w:p>
    <w:p w14:paraId="68B0893A">
      <w:pPr>
        <w:spacing w:line="360" w:lineRule="auto"/>
        <w:rPr>
          <w:rFonts w:hint="eastAsia" w:ascii="宋体" w:hAnsi="宋体" w:eastAsia="宋体" w:cs="宋体"/>
          <w:b/>
          <w:color w:val="FF0000"/>
          <w:sz w:val="21"/>
          <w:szCs w:val="21"/>
        </w:rPr>
      </w:pPr>
    </w:p>
    <w:p w14:paraId="561DA4D7">
      <w:pPr>
        <w:spacing w:line="360" w:lineRule="auto"/>
        <w:rPr>
          <w:rFonts w:hint="eastAsia" w:ascii="宋体" w:hAnsi="宋体" w:eastAsia="宋体" w:cs="宋体"/>
          <w:b/>
          <w:color w:val="FF0000"/>
          <w:sz w:val="21"/>
          <w:szCs w:val="21"/>
        </w:rPr>
      </w:pPr>
    </w:p>
    <w:p w14:paraId="06E00335">
      <w:pPr>
        <w:spacing w:line="360" w:lineRule="auto"/>
        <w:rPr>
          <w:rFonts w:hint="eastAsia" w:ascii="宋体" w:hAnsi="宋体" w:eastAsia="宋体" w:cs="宋体"/>
          <w:b/>
          <w:color w:val="FF0000"/>
          <w:sz w:val="21"/>
          <w:szCs w:val="21"/>
        </w:rPr>
      </w:pPr>
    </w:p>
    <w:p w14:paraId="700C407B">
      <w:pPr>
        <w:spacing w:line="360" w:lineRule="auto"/>
        <w:rPr>
          <w:rFonts w:hint="eastAsia" w:ascii="宋体" w:hAnsi="宋体" w:eastAsia="宋体" w:cs="宋体"/>
          <w:b/>
          <w:color w:val="FF0000"/>
          <w:sz w:val="21"/>
          <w:szCs w:val="21"/>
        </w:rPr>
      </w:pPr>
    </w:p>
    <w:p w14:paraId="13A2FC2E">
      <w:pPr>
        <w:spacing w:line="360" w:lineRule="auto"/>
        <w:rPr>
          <w:rFonts w:hint="eastAsia" w:ascii="宋体" w:hAnsi="宋体" w:eastAsia="宋体" w:cs="宋体"/>
          <w:b/>
          <w:color w:val="FF0000"/>
          <w:sz w:val="21"/>
          <w:szCs w:val="21"/>
        </w:rPr>
      </w:pPr>
    </w:p>
    <w:p w14:paraId="5CFB5FAF">
      <w:pPr>
        <w:spacing w:line="360" w:lineRule="auto"/>
        <w:rPr>
          <w:rFonts w:hint="eastAsia" w:ascii="宋体" w:hAnsi="宋体" w:eastAsia="宋体" w:cs="宋体"/>
          <w:b/>
          <w:color w:val="FF0000"/>
          <w:sz w:val="21"/>
          <w:szCs w:val="21"/>
        </w:rPr>
      </w:pPr>
    </w:p>
    <w:p w14:paraId="7B9AF879">
      <w:pPr>
        <w:spacing w:line="360" w:lineRule="auto"/>
        <w:rPr>
          <w:rFonts w:hint="eastAsia" w:ascii="宋体" w:hAnsi="宋体" w:eastAsia="宋体" w:cs="宋体"/>
          <w:b/>
          <w:color w:val="FF0000"/>
          <w:sz w:val="21"/>
          <w:szCs w:val="21"/>
        </w:rPr>
      </w:pPr>
    </w:p>
    <w:p w14:paraId="41067E5F">
      <w:pPr>
        <w:spacing w:line="360" w:lineRule="auto"/>
        <w:rPr>
          <w:rFonts w:hint="eastAsia" w:ascii="宋体" w:hAnsi="宋体" w:eastAsia="宋体" w:cs="宋体"/>
          <w:b/>
          <w:color w:val="FF0000"/>
          <w:sz w:val="21"/>
          <w:szCs w:val="21"/>
        </w:rPr>
      </w:pPr>
    </w:p>
    <w:p w14:paraId="68F1CE37">
      <w:pPr>
        <w:spacing w:line="360" w:lineRule="auto"/>
        <w:rPr>
          <w:rFonts w:hint="eastAsia" w:ascii="宋体" w:hAnsi="宋体" w:eastAsia="宋体" w:cs="宋体"/>
          <w:b/>
          <w:color w:val="FF0000"/>
          <w:sz w:val="21"/>
          <w:szCs w:val="21"/>
        </w:rPr>
      </w:pPr>
    </w:p>
    <w:p w14:paraId="6E4431F5">
      <w:pPr>
        <w:spacing w:line="360" w:lineRule="auto"/>
        <w:rPr>
          <w:rFonts w:hint="eastAsia" w:ascii="宋体" w:hAnsi="宋体" w:eastAsia="宋体" w:cs="宋体"/>
          <w:b/>
          <w:color w:val="FF0000"/>
          <w:sz w:val="21"/>
          <w:szCs w:val="21"/>
        </w:rPr>
      </w:pPr>
    </w:p>
    <w:p w14:paraId="0AD8BE59">
      <w:pPr>
        <w:spacing w:line="360" w:lineRule="auto"/>
        <w:rPr>
          <w:rFonts w:hint="eastAsia" w:ascii="宋体" w:hAnsi="宋体" w:eastAsia="宋体" w:cs="宋体"/>
          <w:b/>
          <w:color w:val="FF0000"/>
          <w:sz w:val="21"/>
          <w:szCs w:val="21"/>
        </w:rPr>
      </w:pPr>
    </w:p>
    <w:p w14:paraId="76A40EB1">
      <w:pPr>
        <w:spacing w:line="360" w:lineRule="auto"/>
        <w:rPr>
          <w:rFonts w:hint="eastAsia" w:ascii="宋体" w:hAnsi="宋体" w:eastAsia="宋体" w:cs="宋体"/>
          <w:b/>
          <w:color w:val="FF0000"/>
          <w:sz w:val="21"/>
          <w:szCs w:val="21"/>
        </w:rPr>
      </w:pPr>
    </w:p>
    <w:p w14:paraId="326B24BC">
      <w:pPr>
        <w:spacing w:line="360" w:lineRule="auto"/>
        <w:rPr>
          <w:rFonts w:hint="eastAsia" w:ascii="宋体" w:hAnsi="宋体" w:eastAsia="宋体" w:cs="宋体"/>
          <w:b/>
          <w:color w:val="FF0000"/>
          <w:sz w:val="21"/>
          <w:szCs w:val="21"/>
        </w:rPr>
      </w:pPr>
    </w:p>
    <w:bookmarkEnd w:id="1"/>
    <w:p w14:paraId="4549B1D9">
      <w:pPr>
        <w:numPr>
          <w:ilvl w:val="0"/>
          <w:numId w:val="0"/>
        </w:numPr>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四、报价表</w:t>
      </w:r>
      <w:r>
        <w:rPr>
          <w:rFonts w:hint="eastAsia" w:ascii="宋体" w:hAnsi="宋体" w:cs="Arial"/>
          <w:b/>
          <w:bCs/>
          <w:color w:val="FF0000"/>
          <w:szCs w:val="21"/>
          <w:lang w:val="en-US" w:eastAsia="zh-CN"/>
        </w:rPr>
        <w:t>（加盖公章）</w:t>
      </w:r>
    </w:p>
    <w:tbl>
      <w:tblPr>
        <w:tblStyle w:val="4"/>
        <w:tblpPr w:leftFromText="180" w:rightFromText="180" w:vertAnchor="text" w:horzAnchor="page" w:tblpX="670" w:tblpY="303"/>
        <w:tblOverlap w:val="never"/>
        <w:tblW w:w="11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50"/>
        <w:gridCol w:w="900"/>
        <w:gridCol w:w="990"/>
        <w:gridCol w:w="1500"/>
        <w:gridCol w:w="1324"/>
        <w:gridCol w:w="1984"/>
      </w:tblGrid>
      <w:tr w14:paraId="24B1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vAlign w:val="center"/>
          </w:tcPr>
          <w:p w14:paraId="2C71E510">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序号</w:t>
            </w:r>
          </w:p>
        </w:tc>
        <w:tc>
          <w:tcPr>
            <w:tcW w:w="3650" w:type="dxa"/>
            <w:vAlign w:val="center"/>
          </w:tcPr>
          <w:p w14:paraId="501821F1">
            <w:pPr>
              <w:spacing w:line="360" w:lineRule="auto"/>
              <w:jc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货物</w:t>
            </w:r>
            <w:r>
              <w:rPr>
                <w:rFonts w:hint="eastAsia" w:ascii="仿宋" w:hAnsi="仿宋" w:eastAsia="仿宋" w:cs="仿宋"/>
                <w:bCs/>
                <w:kern w:val="0"/>
                <w:sz w:val="24"/>
                <w:szCs w:val="24"/>
              </w:rPr>
              <w:t>名称</w:t>
            </w:r>
          </w:p>
        </w:tc>
        <w:tc>
          <w:tcPr>
            <w:tcW w:w="900" w:type="dxa"/>
            <w:vAlign w:val="center"/>
          </w:tcPr>
          <w:p w14:paraId="1DF4E1B7">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数量</w:t>
            </w:r>
          </w:p>
        </w:tc>
        <w:tc>
          <w:tcPr>
            <w:tcW w:w="990" w:type="dxa"/>
            <w:vAlign w:val="center"/>
          </w:tcPr>
          <w:p w14:paraId="399FF8A4">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单位</w:t>
            </w:r>
          </w:p>
        </w:tc>
        <w:tc>
          <w:tcPr>
            <w:tcW w:w="1500" w:type="dxa"/>
          </w:tcPr>
          <w:p w14:paraId="66F33398">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单价（元）</w:t>
            </w:r>
          </w:p>
        </w:tc>
        <w:tc>
          <w:tcPr>
            <w:tcW w:w="1324" w:type="dxa"/>
            <w:vAlign w:val="center"/>
          </w:tcPr>
          <w:p w14:paraId="1983F646">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总价（元）</w:t>
            </w:r>
          </w:p>
        </w:tc>
        <w:tc>
          <w:tcPr>
            <w:tcW w:w="1984" w:type="dxa"/>
          </w:tcPr>
          <w:p w14:paraId="772AC112">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最高限价（元）</w:t>
            </w:r>
          </w:p>
        </w:tc>
      </w:tr>
      <w:tr w14:paraId="077D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vAlign w:val="center"/>
          </w:tcPr>
          <w:p w14:paraId="0FFAD8F0">
            <w:pPr>
              <w:widowControl/>
              <w:jc w:val="center"/>
              <w:textAlignment w:val="center"/>
              <w:rPr>
                <w:rFonts w:ascii="宋体" w:hAnsi="宋体" w:cs="宋体"/>
                <w:color w:val="333333"/>
                <w:kern w:val="0"/>
                <w:sz w:val="24"/>
                <w:szCs w:val="24"/>
              </w:rPr>
            </w:pPr>
            <w:r>
              <w:rPr>
                <w:rFonts w:hint="eastAsia" w:ascii="宋体" w:hAnsi="宋体" w:cs="宋体"/>
                <w:color w:val="333333"/>
                <w:kern w:val="0"/>
                <w:sz w:val="24"/>
                <w:szCs w:val="24"/>
              </w:rPr>
              <w:t>1</w:t>
            </w:r>
          </w:p>
        </w:tc>
        <w:tc>
          <w:tcPr>
            <w:tcW w:w="3650" w:type="dxa"/>
            <w:shd w:val="clear"/>
            <w:vAlign w:val="center"/>
          </w:tcPr>
          <w:p w14:paraId="5397B3F2">
            <w:pPr>
              <w:spacing w:line="360" w:lineRule="auto"/>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平场复消色差DIC油镜40x (NA1.30)</w:t>
            </w:r>
          </w:p>
        </w:tc>
        <w:tc>
          <w:tcPr>
            <w:tcW w:w="900" w:type="dxa"/>
            <w:shd w:val="clear"/>
            <w:vAlign w:val="center"/>
          </w:tcPr>
          <w:p w14:paraId="611E007B">
            <w:pPr>
              <w:spacing w:line="360" w:lineRule="auto"/>
              <w:jc w:val="center"/>
              <w:rPr>
                <w:rFonts w:hint="default"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1</w:t>
            </w:r>
          </w:p>
        </w:tc>
        <w:tc>
          <w:tcPr>
            <w:tcW w:w="990" w:type="dxa"/>
            <w:shd w:val="clear"/>
            <w:vAlign w:val="center"/>
          </w:tcPr>
          <w:p w14:paraId="1CB43C13">
            <w:pPr>
              <w:spacing w:line="360" w:lineRule="auto"/>
              <w:jc w:val="center"/>
              <w:rPr>
                <w:rFonts w:hint="default"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个</w:t>
            </w:r>
          </w:p>
        </w:tc>
        <w:tc>
          <w:tcPr>
            <w:tcW w:w="1500" w:type="dxa"/>
            <w:vAlign w:val="center"/>
          </w:tcPr>
          <w:p w14:paraId="6C5DAB02">
            <w:pPr>
              <w:jc w:val="center"/>
              <w:rPr>
                <w:color w:val="000000"/>
                <w:kern w:val="0"/>
                <w:sz w:val="22"/>
                <w:szCs w:val="22"/>
              </w:rPr>
            </w:pPr>
          </w:p>
        </w:tc>
        <w:tc>
          <w:tcPr>
            <w:tcW w:w="1324" w:type="dxa"/>
            <w:vAlign w:val="center"/>
          </w:tcPr>
          <w:p w14:paraId="38A6C1F2">
            <w:pPr>
              <w:rPr>
                <w:color w:val="000000"/>
                <w:kern w:val="0"/>
                <w:sz w:val="22"/>
                <w:szCs w:val="22"/>
              </w:rPr>
            </w:pPr>
          </w:p>
        </w:tc>
        <w:tc>
          <w:tcPr>
            <w:tcW w:w="1984" w:type="dxa"/>
            <w:vMerge w:val="restart"/>
            <w:vAlign w:val="center"/>
          </w:tcPr>
          <w:p w14:paraId="2A23090E">
            <w:pPr>
              <w:jc w:val="center"/>
              <w:rPr>
                <w:rFonts w:hint="default" w:ascii="仿宋" w:hAnsi="仿宋" w:eastAsia="仿宋" w:cs="仿宋"/>
                <w:bCs/>
                <w:kern w:val="0"/>
                <w:sz w:val="24"/>
                <w:szCs w:val="24"/>
                <w:lang w:val="en-US" w:eastAsia="zh-CN"/>
              </w:rPr>
            </w:pPr>
            <w:r>
              <w:rPr>
                <w:rFonts w:ascii="仿宋" w:hAnsi="仿宋" w:eastAsia="仿宋" w:cs="仿宋"/>
                <w:bCs/>
                <w:sz w:val="24"/>
                <w:szCs w:val="24"/>
              </w:rPr>
              <w:t>409,000</w:t>
            </w:r>
          </w:p>
        </w:tc>
      </w:tr>
      <w:tr w14:paraId="3D02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vAlign w:val="center"/>
          </w:tcPr>
          <w:p w14:paraId="0DEEEACE">
            <w:pPr>
              <w:widowControl/>
              <w:jc w:val="center"/>
              <w:textAlignment w:val="center"/>
              <w:rPr>
                <w:rFonts w:hint="eastAsia" w:ascii="宋体" w:hAnsi="宋体" w:cs="宋体" w:eastAsiaTheme="minorEastAsia"/>
                <w:color w:val="333333"/>
                <w:kern w:val="0"/>
                <w:sz w:val="24"/>
                <w:szCs w:val="24"/>
                <w:lang w:val="en-US" w:eastAsia="zh-CN"/>
              </w:rPr>
            </w:pPr>
            <w:r>
              <w:rPr>
                <w:rFonts w:hint="eastAsia" w:ascii="宋体" w:hAnsi="宋体" w:cs="宋体"/>
                <w:color w:val="333333"/>
                <w:kern w:val="0"/>
                <w:sz w:val="24"/>
                <w:szCs w:val="24"/>
                <w:lang w:val="en-US" w:eastAsia="zh-CN"/>
              </w:rPr>
              <w:t>2</w:t>
            </w:r>
          </w:p>
        </w:tc>
        <w:tc>
          <w:tcPr>
            <w:tcW w:w="3650" w:type="dxa"/>
            <w:shd w:val="clear"/>
            <w:vAlign w:val="center"/>
          </w:tcPr>
          <w:p w14:paraId="21AA6B56">
            <w:pPr>
              <w:spacing w:line="360" w:lineRule="auto"/>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平场复消色差DIC 油镜63x（NA1.4） ELYRA</w:t>
            </w:r>
          </w:p>
        </w:tc>
        <w:tc>
          <w:tcPr>
            <w:tcW w:w="900" w:type="dxa"/>
            <w:shd w:val="clear"/>
            <w:vAlign w:val="center"/>
          </w:tcPr>
          <w:p w14:paraId="7878BF99">
            <w:pPr>
              <w:spacing w:line="360" w:lineRule="auto"/>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1</w:t>
            </w:r>
          </w:p>
        </w:tc>
        <w:tc>
          <w:tcPr>
            <w:tcW w:w="990" w:type="dxa"/>
            <w:shd w:val="clear"/>
            <w:vAlign w:val="center"/>
          </w:tcPr>
          <w:p w14:paraId="2ED215E5">
            <w:pPr>
              <w:spacing w:line="360" w:lineRule="auto"/>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个</w:t>
            </w:r>
          </w:p>
        </w:tc>
        <w:tc>
          <w:tcPr>
            <w:tcW w:w="1500" w:type="dxa"/>
            <w:vAlign w:val="center"/>
          </w:tcPr>
          <w:p w14:paraId="70B1D232">
            <w:pPr>
              <w:jc w:val="center"/>
              <w:rPr>
                <w:color w:val="000000"/>
                <w:kern w:val="0"/>
                <w:sz w:val="22"/>
                <w:szCs w:val="22"/>
              </w:rPr>
            </w:pPr>
          </w:p>
        </w:tc>
        <w:tc>
          <w:tcPr>
            <w:tcW w:w="1324" w:type="dxa"/>
            <w:vAlign w:val="center"/>
          </w:tcPr>
          <w:p w14:paraId="71F1102D">
            <w:pPr>
              <w:rPr>
                <w:color w:val="000000"/>
                <w:kern w:val="0"/>
                <w:sz w:val="22"/>
                <w:szCs w:val="22"/>
              </w:rPr>
            </w:pPr>
          </w:p>
        </w:tc>
        <w:tc>
          <w:tcPr>
            <w:tcW w:w="1984" w:type="dxa"/>
            <w:vMerge w:val="continue"/>
            <w:tcBorders/>
            <w:vAlign w:val="center"/>
          </w:tcPr>
          <w:p w14:paraId="76F07721">
            <w:pPr>
              <w:jc w:val="center"/>
              <w:rPr>
                <w:rFonts w:hint="default" w:ascii="仿宋" w:hAnsi="仿宋" w:eastAsia="仿宋" w:cs="仿宋"/>
                <w:bCs/>
                <w:kern w:val="0"/>
                <w:sz w:val="24"/>
                <w:szCs w:val="24"/>
                <w:lang w:val="en-US" w:eastAsia="zh-CN"/>
              </w:rPr>
            </w:pPr>
          </w:p>
        </w:tc>
      </w:tr>
      <w:tr w14:paraId="1674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vAlign w:val="center"/>
          </w:tcPr>
          <w:p w14:paraId="3B706138">
            <w:pPr>
              <w:widowControl/>
              <w:jc w:val="center"/>
              <w:textAlignment w:val="center"/>
              <w:rPr>
                <w:rFonts w:hint="eastAsia" w:ascii="宋体" w:hAnsi="宋体" w:cs="宋体" w:eastAsiaTheme="minorEastAsia"/>
                <w:color w:val="333333"/>
                <w:kern w:val="0"/>
                <w:sz w:val="24"/>
                <w:szCs w:val="24"/>
                <w:lang w:val="en-US" w:eastAsia="zh-CN"/>
              </w:rPr>
            </w:pPr>
            <w:r>
              <w:rPr>
                <w:rFonts w:hint="eastAsia" w:ascii="宋体" w:hAnsi="宋体" w:cs="宋体"/>
                <w:color w:val="333333"/>
                <w:kern w:val="0"/>
                <w:sz w:val="24"/>
                <w:szCs w:val="24"/>
                <w:lang w:val="en-US" w:eastAsia="zh-CN"/>
              </w:rPr>
              <w:t>3</w:t>
            </w:r>
          </w:p>
        </w:tc>
        <w:tc>
          <w:tcPr>
            <w:tcW w:w="3650" w:type="dxa"/>
            <w:shd w:val="clear"/>
            <w:vAlign w:val="center"/>
          </w:tcPr>
          <w:p w14:paraId="5B76E6E9">
            <w:pPr>
              <w:spacing w:line="360" w:lineRule="auto"/>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短圆柱套筒油镜识别环</w:t>
            </w:r>
          </w:p>
        </w:tc>
        <w:tc>
          <w:tcPr>
            <w:tcW w:w="900" w:type="dxa"/>
            <w:shd w:val="clear"/>
            <w:vAlign w:val="center"/>
          </w:tcPr>
          <w:p w14:paraId="74E42A68">
            <w:pPr>
              <w:spacing w:line="360" w:lineRule="auto"/>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2</w:t>
            </w:r>
          </w:p>
        </w:tc>
        <w:tc>
          <w:tcPr>
            <w:tcW w:w="990" w:type="dxa"/>
            <w:shd w:val="clear"/>
            <w:vAlign w:val="center"/>
          </w:tcPr>
          <w:p w14:paraId="558B61BA">
            <w:pPr>
              <w:spacing w:line="360" w:lineRule="auto"/>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个</w:t>
            </w:r>
          </w:p>
        </w:tc>
        <w:tc>
          <w:tcPr>
            <w:tcW w:w="1500" w:type="dxa"/>
            <w:vAlign w:val="center"/>
          </w:tcPr>
          <w:p w14:paraId="33A4B998">
            <w:pPr>
              <w:jc w:val="center"/>
              <w:rPr>
                <w:color w:val="000000"/>
                <w:kern w:val="0"/>
                <w:sz w:val="22"/>
                <w:szCs w:val="22"/>
              </w:rPr>
            </w:pPr>
          </w:p>
        </w:tc>
        <w:tc>
          <w:tcPr>
            <w:tcW w:w="1324" w:type="dxa"/>
            <w:vAlign w:val="center"/>
          </w:tcPr>
          <w:p w14:paraId="6F535DF6">
            <w:pPr>
              <w:rPr>
                <w:color w:val="000000"/>
                <w:kern w:val="0"/>
                <w:sz w:val="22"/>
                <w:szCs w:val="22"/>
              </w:rPr>
            </w:pPr>
          </w:p>
        </w:tc>
        <w:tc>
          <w:tcPr>
            <w:tcW w:w="1984" w:type="dxa"/>
            <w:vMerge w:val="continue"/>
            <w:tcBorders/>
            <w:vAlign w:val="center"/>
          </w:tcPr>
          <w:p w14:paraId="67F5CE05">
            <w:pPr>
              <w:jc w:val="center"/>
              <w:rPr>
                <w:rFonts w:hint="default" w:ascii="仿宋" w:hAnsi="仿宋" w:eastAsia="仿宋" w:cs="仿宋"/>
                <w:bCs/>
                <w:kern w:val="0"/>
                <w:sz w:val="24"/>
                <w:szCs w:val="24"/>
                <w:lang w:val="en-US" w:eastAsia="zh-CN"/>
              </w:rPr>
            </w:pPr>
          </w:p>
        </w:tc>
      </w:tr>
      <w:tr w14:paraId="09C5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vAlign w:val="center"/>
          </w:tcPr>
          <w:p w14:paraId="03805E5F">
            <w:pPr>
              <w:widowControl/>
              <w:jc w:val="center"/>
              <w:textAlignment w:val="center"/>
              <w:rPr>
                <w:rFonts w:hint="eastAsia" w:ascii="宋体" w:hAnsi="宋体" w:cs="宋体" w:eastAsiaTheme="minorEastAsia"/>
                <w:color w:val="333333"/>
                <w:kern w:val="0"/>
                <w:sz w:val="24"/>
                <w:szCs w:val="24"/>
                <w:lang w:val="en-US" w:eastAsia="zh-CN"/>
              </w:rPr>
            </w:pPr>
            <w:r>
              <w:rPr>
                <w:rFonts w:hint="eastAsia" w:ascii="宋体" w:hAnsi="宋体" w:cs="宋体"/>
                <w:color w:val="333333"/>
                <w:kern w:val="0"/>
                <w:sz w:val="24"/>
                <w:szCs w:val="24"/>
                <w:lang w:val="en-US" w:eastAsia="zh-CN"/>
              </w:rPr>
              <w:t>4</w:t>
            </w:r>
          </w:p>
        </w:tc>
        <w:tc>
          <w:tcPr>
            <w:tcW w:w="3650" w:type="dxa"/>
            <w:shd w:val="clear"/>
            <w:vAlign w:val="center"/>
          </w:tcPr>
          <w:p w14:paraId="7EBD8BA4">
            <w:pPr>
              <w:spacing w:line="360" w:lineRule="auto"/>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氩离子激光器</w:t>
            </w:r>
          </w:p>
        </w:tc>
        <w:tc>
          <w:tcPr>
            <w:tcW w:w="900" w:type="dxa"/>
            <w:shd w:val="clear"/>
            <w:vAlign w:val="center"/>
          </w:tcPr>
          <w:p w14:paraId="20937169">
            <w:pPr>
              <w:spacing w:line="360" w:lineRule="auto"/>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1</w:t>
            </w:r>
          </w:p>
        </w:tc>
        <w:tc>
          <w:tcPr>
            <w:tcW w:w="990" w:type="dxa"/>
            <w:shd w:val="clear"/>
            <w:vAlign w:val="center"/>
          </w:tcPr>
          <w:p w14:paraId="4ABD08AD">
            <w:pPr>
              <w:spacing w:line="360" w:lineRule="auto"/>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个</w:t>
            </w:r>
          </w:p>
        </w:tc>
        <w:tc>
          <w:tcPr>
            <w:tcW w:w="1500" w:type="dxa"/>
            <w:vAlign w:val="center"/>
          </w:tcPr>
          <w:p w14:paraId="3A0B6744">
            <w:pPr>
              <w:jc w:val="center"/>
              <w:rPr>
                <w:color w:val="000000"/>
                <w:kern w:val="0"/>
                <w:sz w:val="22"/>
                <w:szCs w:val="22"/>
              </w:rPr>
            </w:pPr>
          </w:p>
        </w:tc>
        <w:tc>
          <w:tcPr>
            <w:tcW w:w="1324" w:type="dxa"/>
            <w:vAlign w:val="center"/>
          </w:tcPr>
          <w:p w14:paraId="287D2669">
            <w:pPr>
              <w:rPr>
                <w:color w:val="000000"/>
                <w:kern w:val="0"/>
                <w:sz w:val="22"/>
                <w:szCs w:val="22"/>
              </w:rPr>
            </w:pPr>
          </w:p>
        </w:tc>
        <w:tc>
          <w:tcPr>
            <w:tcW w:w="1984" w:type="dxa"/>
            <w:vMerge w:val="continue"/>
            <w:tcBorders/>
            <w:vAlign w:val="center"/>
          </w:tcPr>
          <w:p w14:paraId="1C37910D">
            <w:pPr>
              <w:jc w:val="center"/>
              <w:rPr>
                <w:rFonts w:hint="default" w:ascii="仿宋" w:hAnsi="仿宋" w:eastAsia="仿宋" w:cs="仿宋"/>
                <w:bCs/>
                <w:kern w:val="0"/>
                <w:sz w:val="24"/>
                <w:szCs w:val="24"/>
                <w:lang w:val="en-US" w:eastAsia="zh-CN"/>
              </w:rPr>
            </w:pPr>
          </w:p>
        </w:tc>
      </w:tr>
      <w:tr w14:paraId="3B41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vAlign w:val="center"/>
          </w:tcPr>
          <w:p w14:paraId="071EFF12">
            <w:pPr>
              <w:widowControl/>
              <w:jc w:val="center"/>
              <w:textAlignment w:val="center"/>
              <w:rPr>
                <w:rFonts w:hint="default" w:ascii="宋体" w:hAnsi="宋体" w:cs="宋体" w:eastAsiaTheme="minorEastAsia"/>
                <w:color w:val="333333"/>
                <w:kern w:val="0"/>
                <w:sz w:val="24"/>
                <w:szCs w:val="24"/>
                <w:lang w:val="en-US" w:eastAsia="zh-CN"/>
              </w:rPr>
            </w:pPr>
            <w:r>
              <w:rPr>
                <w:rFonts w:hint="eastAsia" w:ascii="宋体" w:hAnsi="宋体" w:cs="宋体"/>
                <w:color w:val="333333"/>
                <w:kern w:val="0"/>
                <w:sz w:val="24"/>
                <w:szCs w:val="24"/>
                <w:lang w:val="en-US" w:eastAsia="zh-CN"/>
              </w:rPr>
              <w:t>5</w:t>
            </w:r>
          </w:p>
        </w:tc>
        <w:tc>
          <w:tcPr>
            <w:tcW w:w="3650" w:type="dxa"/>
            <w:shd w:val="clear"/>
            <w:vAlign w:val="center"/>
          </w:tcPr>
          <w:p w14:paraId="7570A53F">
            <w:pPr>
              <w:spacing w:line="360" w:lineRule="auto"/>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激光器电源</w:t>
            </w:r>
          </w:p>
        </w:tc>
        <w:tc>
          <w:tcPr>
            <w:tcW w:w="900" w:type="dxa"/>
            <w:shd w:val="clear"/>
            <w:vAlign w:val="center"/>
          </w:tcPr>
          <w:p w14:paraId="7D4FE19F">
            <w:pPr>
              <w:spacing w:line="360" w:lineRule="auto"/>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1</w:t>
            </w:r>
          </w:p>
        </w:tc>
        <w:tc>
          <w:tcPr>
            <w:tcW w:w="990" w:type="dxa"/>
            <w:shd w:val="clear"/>
            <w:vAlign w:val="center"/>
          </w:tcPr>
          <w:p w14:paraId="4E6EA797">
            <w:pPr>
              <w:spacing w:line="360" w:lineRule="auto"/>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个</w:t>
            </w:r>
          </w:p>
        </w:tc>
        <w:tc>
          <w:tcPr>
            <w:tcW w:w="1500" w:type="dxa"/>
            <w:vAlign w:val="center"/>
          </w:tcPr>
          <w:p w14:paraId="053B652E">
            <w:pPr>
              <w:jc w:val="center"/>
              <w:rPr>
                <w:color w:val="000000"/>
                <w:kern w:val="0"/>
                <w:sz w:val="22"/>
                <w:szCs w:val="22"/>
              </w:rPr>
            </w:pPr>
          </w:p>
        </w:tc>
        <w:tc>
          <w:tcPr>
            <w:tcW w:w="1324" w:type="dxa"/>
            <w:vAlign w:val="center"/>
          </w:tcPr>
          <w:p w14:paraId="7EE4642C">
            <w:pPr>
              <w:rPr>
                <w:color w:val="000000"/>
                <w:kern w:val="0"/>
                <w:sz w:val="22"/>
                <w:szCs w:val="22"/>
              </w:rPr>
            </w:pPr>
          </w:p>
        </w:tc>
        <w:tc>
          <w:tcPr>
            <w:tcW w:w="1984" w:type="dxa"/>
            <w:vMerge w:val="continue"/>
            <w:tcBorders/>
            <w:vAlign w:val="center"/>
          </w:tcPr>
          <w:p w14:paraId="75C488F3">
            <w:pPr>
              <w:jc w:val="center"/>
              <w:rPr>
                <w:rFonts w:hint="default" w:ascii="仿宋" w:hAnsi="仿宋" w:eastAsia="仿宋" w:cs="仿宋"/>
                <w:bCs/>
                <w:kern w:val="0"/>
                <w:sz w:val="24"/>
                <w:szCs w:val="24"/>
                <w:lang w:val="en-US" w:eastAsia="zh-CN"/>
              </w:rPr>
            </w:pPr>
          </w:p>
        </w:tc>
      </w:tr>
      <w:tr w14:paraId="451C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F85510F">
            <w:pPr>
              <w:widowControl/>
              <w:jc w:val="center"/>
              <w:textAlignment w:val="center"/>
              <w:rPr>
                <w:rFonts w:ascii="仿宋" w:hAnsi="仿宋" w:eastAsia="仿宋" w:cs="仿宋"/>
                <w:bCs/>
                <w:kern w:val="0"/>
                <w:sz w:val="24"/>
                <w:szCs w:val="24"/>
              </w:rPr>
            </w:pPr>
          </w:p>
        </w:tc>
        <w:tc>
          <w:tcPr>
            <w:tcW w:w="10348" w:type="dxa"/>
            <w:gridSpan w:val="6"/>
            <w:vAlign w:val="center"/>
          </w:tcPr>
          <w:p w14:paraId="3C54CBDD">
            <w:pPr>
              <w:widowControl/>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合计：人民币   万  仟  佰  元  角   分（</w:t>
            </w:r>
            <w:r>
              <w:rPr>
                <w:rFonts w:hint="eastAsia" w:ascii="宋体" w:hAnsi="宋体" w:cs="宋体"/>
                <w:bCs/>
                <w:kern w:val="0"/>
                <w:sz w:val="24"/>
                <w:szCs w:val="24"/>
              </w:rPr>
              <w:t>￥</w:t>
            </w:r>
            <w:r>
              <w:rPr>
                <w:rFonts w:hint="eastAsia" w:ascii="仿宋" w:hAnsi="仿宋" w:eastAsia="仿宋" w:cs="仿宋"/>
                <w:bCs/>
                <w:kern w:val="0"/>
                <w:sz w:val="24"/>
                <w:szCs w:val="24"/>
              </w:rPr>
              <w:t xml:space="preserve">      ）</w:t>
            </w:r>
          </w:p>
        </w:tc>
      </w:tr>
    </w:tbl>
    <w:p w14:paraId="5B35DD6C">
      <w:pPr>
        <w:widowControl w:val="0"/>
        <w:numPr>
          <w:ilvl w:val="0"/>
          <w:numId w:val="0"/>
        </w:numPr>
        <w:jc w:val="both"/>
        <w:rPr>
          <w:rFonts w:hint="eastAsia" w:ascii="宋体" w:hAnsi="宋体" w:cs="宋体"/>
          <w:color w:val="333333"/>
          <w:kern w:val="0"/>
          <w:sz w:val="24"/>
          <w:szCs w:val="24"/>
          <w:lang w:val="en-US" w:eastAsia="zh-CN"/>
        </w:rPr>
      </w:pPr>
    </w:p>
    <w:p w14:paraId="775CB1ED">
      <w:pPr>
        <w:spacing w:line="360" w:lineRule="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w:t>
      </w:r>
    </w:p>
    <w:p w14:paraId="07D45C12">
      <w:pPr>
        <w:spacing w:line="360" w:lineRule="auto"/>
        <w:rPr>
          <w:rFonts w:cs="仿宋" w:asciiTheme="minorEastAsia" w:hAnsiTheme="minorEastAsia" w:eastAsiaTheme="minorEastAsia"/>
          <w:bCs/>
          <w:sz w:val="24"/>
          <w:szCs w:val="24"/>
        </w:rPr>
      </w:pPr>
      <w:r>
        <w:rPr>
          <w:rFonts w:cs="仿宋" w:asciiTheme="minorEastAsia" w:hAnsiTheme="minorEastAsia" w:eastAsiaTheme="minorEastAsia"/>
          <w:bCs/>
          <w:sz w:val="24"/>
          <w:szCs w:val="24"/>
        </w:rPr>
        <w:t>1</w:t>
      </w:r>
      <w:r>
        <w:rPr>
          <w:rFonts w:hint="eastAsia" w:cs="仿宋" w:asciiTheme="minorEastAsia" w:hAnsiTheme="minorEastAsia" w:eastAsiaTheme="minorEastAsia"/>
          <w:bCs/>
          <w:sz w:val="24"/>
          <w:szCs w:val="24"/>
        </w:rPr>
        <w:t>、以上请各投标人按清单报价，并统计出合计总价</w:t>
      </w:r>
      <w:r>
        <w:rPr>
          <w:rFonts w:hint="eastAsia" w:cs="仿宋" w:asciiTheme="minorEastAsia" w:hAnsiTheme="minorEastAsia"/>
          <w:bCs/>
          <w:sz w:val="24"/>
          <w:szCs w:val="24"/>
          <w:lang w:eastAsia="zh-CN"/>
        </w:rPr>
        <w:t>，</w:t>
      </w:r>
      <w:r>
        <w:rPr>
          <w:rFonts w:hint="eastAsia" w:cs="仿宋" w:asciiTheme="minorEastAsia" w:hAnsiTheme="minorEastAsia"/>
          <w:bCs/>
          <w:sz w:val="24"/>
          <w:szCs w:val="24"/>
          <w:lang w:val="en-US" w:eastAsia="zh-CN"/>
        </w:rPr>
        <w:t>合计总价</w:t>
      </w:r>
      <w:r>
        <w:rPr>
          <w:rFonts w:hint="eastAsia" w:cs="仿宋" w:asciiTheme="minorEastAsia" w:hAnsiTheme="minorEastAsia" w:eastAsiaTheme="minorEastAsia"/>
          <w:bCs/>
          <w:sz w:val="24"/>
          <w:szCs w:val="24"/>
        </w:rPr>
        <w:t>不可超过最高限价（</w:t>
      </w:r>
      <w:r>
        <w:rPr>
          <w:rFonts w:hint="eastAsia" w:cs="仿宋" w:asciiTheme="minorEastAsia" w:hAnsiTheme="minorEastAsia" w:eastAsiaTheme="minorEastAsia"/>
          <w:b/>
          <w:bCs w:val="0"/>
          <w:color w:val="FF0000"/>
          <w:sz w:val="24"/>
          <w:szCs w:val="24"/>
        </w:rPr>
        <w:t>少报、多报或未按顺序报价的，视为未实质性响应，作废标处理）</w:t>
      </w:r>
      <w:r>
        <w:rPr>
          <w:rFonts w:hint="eastAsia" w:cs="仿宋" w:asciiTheme="minorEastAsia" w:hAnsiTheme="minorEastAsia" w:eastAsiaTheme="minorEastAsia"/>
          <w:bCs/>
          <w:sz w:val="24"/>
          <w:szCs w:val="24"/>
        </w:rPr>
        <w:t>。</w:t>
      </w:r>
    </w:p>
    <w:p w14:paraId="15507B1D">
      <w:pPr>
        <w:widowControl w:val="0"/>
        <w:numPr>
          <w:ilvl w:val="0"/>
          <w:numId w:val="0"/>
        </w:numPr>
        <w:jc w:val="both"/>
        <w:rPr>
          <w:rFonts w:hint="eastAsia" w:ascii="宋体" w:hAnsi="宋体" w:cs="宋体"/>
          <w:color w:val="333333"/>
          <w:kern w:val="0"/>
          <w:sz w:val="24"/>
          <w:szCs w:val="24"/>
          <w:lang w:val="en-US" w:eastAsia="zh-CN"/>
        </w:rPr>
      </w:pPr>
    </w:p>
    <w:p w14:paraId="49977E3F">
      <w:pPr>
        <w:widowControl w:val="0"/>
        <w:numPr>
          <w:ilvl w:val="0"/>
          <w:numId w:val="0"/>
        </w:numPr>
        <w:jc w:val="both"/>
        <w:rPr>
          <w:rFonts w:hint="eastAsia" w:ascii="宋体" w:hAnsi="宋体" w:cs="宋体"/>
          <w:color w:val="333333"/>
          <w:kern w:val="0"/>
          <w:sz w:val="24"/>
          <w:szCs w:val="24"/>
          <w:lang w:val="en-US" w:eastAsia="zh-CN"/>
        </w:rPr>
      </w:pPr>
    </w:p>
    <w:p w14:paraId="468EB04F">
      <w:pPr>
        <w:widowControl w:val="0"/>
        <w:numPr>
          <w:ilvl w:val="0"/>
          <w:numId w:val="0"/>
        </w:numPr>
        <w:jc w:val="both"/>
        <w:rPr>
          <w:rFonts w:hint="eastAsia" w:ascii="宋体" w:hAnsi="宋体" w:cs="宋体"/>
          <w:color w:val="333333"/>
          <w:kern w:val="0"/>
          <w:sz w:val="24"/>
          <w:szCs w:val="24"/>
          <w:lang w:val="en-US" w:eastAsia="zh-CN"/>
        </w:rPr>
      </w:pPr>
    </w:p>
    <w:p w14:paraId="47264277">
      <w:pPr>
        <w:widowControl w:val="0"/>
        <w:numPr>
          <w:ilvl w:val="0"/>
          <w:numId w:val="0"/>
        </w:numPr>
        <w:jc w:val="both"/>
        <w:rPr>
          <w:rFonts w:hint="eastAsia" w:ascii="宋体" w:hAnsi="宋体" w:cs="宋体"/>
          <w:color w:val="333333"/>
          <w:kern w:val="0"/>
          <w:sz w:val="24"/>
          <w:szCs w:val="24"/>
          <w:lang w:val="en-US" w:eastAsia="zh-CN"/>
        </w:rPr>
      </w:pPr>
    </w:p>
    <w:p w14:paraId="592467D3">
      <w:pPr>
        <w:widowControl w:val="0"/>
        <w:numPr>
          <w:ilvl w:val="0"/>
          <w:numId w:val="0"/>
        </w:numPr>
        <w:jc w:val="both"/>
        <w:rPr>
          <w:rFonts w:hint="eastAsia" w:ascii="宋体" w:hAnsi="宋体" w:cs="宋体"/>
          <w:color w:val="333333"/>
          <w:kern w:val="0"/>
          <w:sz w:val="24"/>
          <w:szCs w:val="24"/>
          <w:lang w:val="en-US" w:eastAsia="zh-CN"/>
        </w:rPr>
      </w:pPr>
    </w:p>
    <w:p w14:paraId="4DFF6B16">
      <w:pPr>
        <w:widowControl w:val="0"/>
        <w:numPr>
          <w:ilvl w:val="0"/>
          <w:numId w:val="0"/>
        </w:numPr>
        <w:jc w:val="both"/>
        <w:rPr>
          <w:rFonts w:hint="eastAsia" w:ascii="宋体" w:hAnsi="宋体" w:cs="宋体"/>
          <w:color w:val="333333"/>
          <w:kern w:val="0"/>
          <w:sz w:val="24"/>
          <w:szCs w:val="24"/>
          <w:lang w:val="en-US" w:eastAsia="zh-CN"/>
        </w:rPr>
      </w:pPr>
    </w:p>
    <w:p w14:paraId="2DA6B89C">
      <w:pPr>
        <w:widowControl w:val="0"/>
        <w:numPr>
          <w:ilvl w:val="0"/>
          <w:numId w:val="0"/>
        </w:numPr>
        <w:jc w:val="both"/>
        <w:rPr>
          <w:rFonts w:hint="eastAsia" w:ascii="宋体" w:hAnsi="宋体" w:cs="宋体"/>
          <w:color w:val="333333"/>
          <w:kern w:val="0"/>
          <w:sz w:val="24"/>
          <w:szCs w:val="24"/>
          <w:lang w:val="en-US" w:eastAsia="zh-CN"/>
        </w:rPr>
      </w:pPr>
    </w:p>
    <w:p w14:paraId="0BBD2D62">
      <w:pPr>
        <w:widowControl w:val="0"/>
        <w:numPr>
          <w:ilvl w:val="0"/>
          <w:numId w:val="0"/>
        </w:numPr>
        <w:jc w:val="both"/>
        <w:rPr>
          <w:rFonts w:hint="eastAsia" w:ascii="宋体" w:hAnsi="宋体" w:cs="宋体"/>
          <w:color w:val="333333"/>
          <w:kern w:val="0"/>
          <w:sz w:val="24"/>
          <w:szCs w:val="24"/>
          <w:lang w:val="en-US" w:eastAsia="zh-CN"/>
        </w:rPr>
      </w:pPr>
    </w:p>
    <w:p w14:paraId="35BAB205">
      <w:pPr>
        <w:widowControl w:val="0"/>
        <w:numPr>
          <w:ilvl w:val="0"/>
          <w:numId w:val="0"/>
        </w:numPr>
        <w:jc w:val="both"/>
        <w:rPr>
          <w:rFonts w:hint="eastAsia" w:ascii="宋体" w:hAnsi="宋体" w:cs="宋体"/>
          <w:color w:val="333333"/>
          <w:kern w:val="0"/>
          <w:sz w:val="24"/>
          <w:szCs w:val="24"/>
          <w:lang w:val="en-US" w:eastAsia="zh-CN"/>
        </w:rPr>
      </w:pPr>
    </w:p>
    <w:p w14:paraId="0FC7B460">
      <w:pPr>
        <w:widowControl w:val="0"/>
        <w:numPr>
          <w:ilvl w:val="0"/>
          <w:numId w:val="0"/>
        </w:numPr>
        <w:jc w:val="both"/>
        <w:rPr>
          <w:rFonts w:hint="eastAsia" w:ascii="宋体" w:hAnsi="宋体" w:cs="宋体"/>
          <w:color w:val="333333"/>
          <w:kern w:val="0"/>
          <w:sz w:val="24"/>
          <w:szCs w:val="24"/>
          <w:lang w:val="en-US" w:eastAsia="zh-CN"/>
        </w:rPr>
      </w:pPr>
    </w:p>
    <w:p w14:paraId="58058555">
      <w:pPr>
        <w:widowControl w:val="0"/>
        <w:numPr>
          <w:ilvl w:val="0"/>
          <w:numId w:val="0"/>
        </w:numPr>
        <w:jc w:val="both"/>
        <w:rPr>
          <w:rFonts w:hint="eastAsia" w:ascii="宋体" w:hAnsi="宋体" w:cs="宋体"/>
          <w:color w:val="333333"/>
          <w:kern w:val="0"/>
          <w:sz w:val="24"/>
          <w:szCs w:val="24"/>
          <w:lang w:val="en-US" w:eastAsia="zh-CN"/>
        </w:rPr>
      </w:pPr>
    </w:p>
    <w:p w14:paraId="76C6C804">
      <w:pPr>
        <w:widowControl w:val="0"/>
        <w:numPr>
          <w:ilvl w:val="0"/>
          <w:numId w:val="0"/>
        </w:numPr>
        <w:jc w:val="both"/>
        <w:rPr>
          <w:rFonts w:hint="eastAsia" w:ascii="宋体" w:hAnsi="宋体" w:cs="宋体"/>
          <w:color w:val="333333"/>
          <w:kern w:val="0"/>
          <w:sz w:val="24"/>
          <w:szCs w:val="24"/>
          <w:lang w:val="en-US" w:eastAsia="zh-CN"/>
        </w:rPr>
      </w:pPr>
    </w:p>
    <w:p w14:paraId="0B158A27">
      <w:pPr>
        <w:widowControl w:val="0"/>
        <w:numPr>
          <w:ilvl w:val="0"/>
          <w:numId w:val="0"/>
        </w:numPr>
        <w:jc w:val="both"/>
        <w:rPr>
          <w:rFonts w:hint="eastAsia" w:ascii="宋体" w:hAnsi="宋体" w:cs="宋体"/>
          <w:color w:val="333333"/>
          <w:kern w:val="0"/>
          <w:sz w:val="24"/>
          <w:szCs w:val="24"/>
          <w:lang w:val="en-US" w:eastAsia="zh-CN"/>
        </w:rPr>
      </w:pPr>
    </w:p>
    <w:p w14:paraId="4D7427FB">
      <w:pPr>
        <w:widowControl w:val="0"/>
        <w:numPr>
          <w:ilvl w:val="0"/>
          <w:numId w:val="0"/>
        </w:numPr>
        <w:jc w:val="both"/>
        <w:rPr>
          <w:rFonts w:hint="eastAsia" w:ascii="宋体" w:hAnsi="宋体" w:cs="宋体"/>
          <w:color w:val="333333"/>
          <w:kern w:val="0"/>
          <w:sz w:val="24"/>
          <w:szCs w:val="24"/>
          <w:lang w:val="en-US" w:eastAsia="zh-CN"/>
        </w:rPr>
      </w:pPr>
    </w:p>
    <w:p w14:paraId="63BCC9C5">
      <w:pPr>
        <w:widowControl w:val="0"/>
        <w:numPr>
          <w:ilvl w:val="0"/>
          <w:numId w:val="0"/>
        </w:numPr>
        <w:jc w:val="both"/>
        <w:rPr>
          <w:rFonts w:hint="eastAsia" w:ascii="宋体" w:hAnsi="宋体" w:cs="宋体"/>
          <w:color w:val="333333"/>
          <w:kern w:val="0"/>
          <w:sz w:val="24"/>
          <w:szCs w:val="24"/>
          <w:lang w:val="en-US" w:eastAsia="zh-CN"/>
        </w:rPr>
      </w:pPr>
    </w:p>
    <w:p w14:paraId="4A30048C">
      <w:pPr>
        <w:widowControl w:val="0"/>
        <w:numPr>
          <w:ilvl w:val="0"/>
          <w:numId w:val="0"/>
        </w:numPr>
        <w:jc w:val="both"/>
        <w:rPr>
          <w:rFonts w:hint="eastAsia" w:ascii="宋体" w:hAnsi="宋体" w:cs="宋体"/>
          <w:color w:val="333333"/>
          <w:kern w:val="0"/>
          <w:sz w:val="24"/>
          <w:szCs w:val="24"/>
          <w:lang w:val="en-US" w:eastAsia="zh-CN"/>
        </w:rPr>
      </w:pPr>
    </w:p>
    <w:p w14:paraId="53CB7EE7">
      <w:pPr>
        <w:widowControl w:val="0"/>
        <w:numPr>
          <w:ilvl w:val="0"/>
          <w:numId w:val="0"/>
        </w:numPr>
        <w:jc w:val="both"/>
        <w:rPr>
          <w:rFonts w:hint="eastAsia" w:ascii="宋体" w:hAnsi="宋体" w:cs="宋体"/>
          <w:color w:val="333333"/>
          <w:kern w:val="0"/>
          <w:sz w:val="24"/>
          <w:szCs w:val="24"/>
          <w:lang w:val="en-US" w:eastAsia="zh-CN"/>
        </w:rPr>
      </w:pPr>
    </w:p>
    <w:p w14:paraId="0C03E60B">
      <w:pPr>
        <w:widowControl w:val="0"/>
        <w:numPr>
          <w:ilvl w:val="0"/>
          <w:numId w:val="0"/>
        </w:numPr>
        <w:jc w:val="both"/>
        <w:rPr>
          <w:rFonts w:hint="eastAsia" w:ascii="宋体" w:hAnsi="宋体" w:cs="宋体"/>
          <w:color w:val="333333"/>
          <w:kern w:val="0"/>
          <w:sz w:val="24"/>
          <w:szCs w:val="24"/>
          <w:lang w:val="en-US" w:eastAsia="zh-CN"/>
        </w:rPr>
      </w:pPr>
    </w:p>
    <w:p w14:paraId="2D406439">
      <w:pPr>
        <w:widowControl w:val="0"/>
        <w:numPr>
          <w:ilvl w:val="0"/>
          <w:numId w:val="0"/>
        </w:numPr>
        <w:jc w:val="both"/>
        <w:rPr>
          <w:rFonts w:hint="eastAsia" w:ascii="宋体" w:hAnsi="宋体" w:cs="宋体"/>
          <w:color w:val="333333"/>
          <w:kern w:val="0"/>
          <w:sz w:val="24"/>
          <w:szCs w:val="24"/>
          <w:lang w:val="en-US" w:eastAsia="zh-CN"/>
        </w:rPr>
      </w:pPr>
    </w:p>
    <w:p w14:paraId="02308E07">
      <w:pPr>
        <w:widowControl w:val="0"/>
        <w:numPr>
          <w:ilvl w:val="0"/>
          <w:numId w:val="0"/>
        </w:numPr>
        <w:jc w:val="both"/>
        <w:rPr>
          <w:rFonts w:hint="eastAsia" w:ascii="宋体" w:hAnsi="宋体" w:cs="宋体"/>
          <w:color w:val="333333"/>
          <w:kern w:val="0"/>
          <w:sz w:val="24"/>
          <w:szCs w:val="24"/>
          <w:lang w:val="en-US" w:eastAsia="zh-CN"/>
        </w:rPr>
      </w:pPr>
    </w:p>
    <w:p w14:paraId="7499C63B">
      <w:pPr>
        <w:widowControl w:val="0"/>
        <w:numPr>
          <w:ilvl w:val="0"/>
          <w:numId w:val="0"/>
        </w:numPr>
        <w:jc w:val="both"/>
        <w:rPr>
          <w:rFonts w:hint="eastAsia" w:ascii="宋体" w:hAnsi="宋体" w:cs="宋体"/>
          <w:color w:val="333333"/>
          <w:kern w:val="0"/>
          <w:sz w:val="24"/>
          <w:szCs w:val="24"/>
          <w:lang w:val="en-US" w:eastAsia="zh-CN"/>
        </w:rPr>
      </w:pPr>
    </w:p>
    <w:p w14:paraId="79A3FF62">
      <w:pPr>
        <w:widowControl w:val="0"/>
        <w:numPr>
          <w:ilvl w:val="0"/>
          <w:numId w:val="0"/>
        </w:numPr>
        <w:jc w:val="both"/>
        <w:rPr>
          <w:rFonts w:hint="eastAsia" w:ascii="宋体" w:hAnsi="宋体" w:cs="宋体"/>
          <w:color w:val="333333"/>
          <w:kern w:val="0"/>
          <w:sz w:val="24"/>
          <w:szCs w:val="24"/>
          <w:lang w:val="en-US" w:eastAsia="zh-CN"/>
        </w:rPr>
      </w:pPr>
    </w:p>
    <w:p w14:paraId="672135BF">
      <w:pPr>
        <w:widowControl w:val="0"/>
        <w:numPr>
          <w:ilvl w:val="0"/>
          <w:numId w:val="2"/>
        </w:numPr>
        <w:jc w:val="both"/>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供应商</w:t>
      </w:r>
      <w:r>
        <w:rPr>
          <w:rFonts w:hint="eastAsia" w:ascii="宋体" w:hAnsi="宋体" w:cs="宋体"/>
          <w:color w:val="333333"/>
          <w:kern w:val="0"/>
          <w:sz w:val="24"/>
          <w:szCs w:val="24"/>
        </w:rPr>
        <w:t>简介及联系方式</w:t>
      </w:r>
    </w:p>
    <w:p w14:paraId="2BAE8DCE">
      <w:pPr>
        <w:snapToGrid w:val="0"/>
        <w:rPr>
          <w:rFonts w:hint="eastAsia" w:ascii="宋体" w:hAnsi="宋体" w:eastAsia="宋体" w:cs="Arial"/>
          <w:b/>
          <w:bCs/>
          <w:szCs w:val="21"/>
          <w:lang w:eastAsia="zh-CN"/>
        </w:rPr>
      </w:pPr>
      <w:r>
        <w:rPr>
          <w:rFonts w:hint="eastAsia" w:ascii="宋体" w:hAnsi="宋体" w:cs="Arial"/>
          <w:b/>
          <w:bCs/>
          <w:szCs w:val="21"/>
        </w:rPr>
        <w:t>供应商基本情况表</w:t>
      </w:r>
      <w:r>
        <w:rPr>
          <w:rFonts w:hint="eastAsia" w:ascii="宋体" w:hAnsi="宋体" w:cs="Arial"/>
          <w:b/>
          <w:bCs/>
          <w:szCs w:val="21"/>
          <w:lang w:eastAsia="zh-CN"/>
        </w:rPr>
        <w:t>（</w:t>
      </w:r>
      <w:r>
        <w:rPr>
          <w:rFonts w:hint="eastAsia" w:ascii="宋体" w:hAnsi="宋体" w:cs="Arial"/>
          <w:b/>
          <w:bCs/>
          <w:color w:val="FF0000"/>
          <w:szCs w:val="21"/>
          <w:lang w:val="en-US" w:eastAsia="zh-CN"/>
        </w:rPr>
        <w:t>本表必须提供并加盖公章</w:t>
      </w:r>
      <w:r>
        <w:rPr>
          <w:rFonts w:hint="eastAsia" w:ascii="宋体" w:hAnsi="宋体" w:cs="Arial"/>
          <w:b/>
          <w:bCs/>
          <w:szCs w:val="21"/>
          <w:lang w:eastAsia="zh-CN"/>
        </w:rPr>
        <w:t>）</w:t>
      </w:r>
    </w:p>
    <w:p w14:paraId="6BAB5A7E">
      <w:pPr>
        <w:spacing w:before="145" w:line="221" w:lineRule="auto"/>
        <w:ind w:left="2778"/>
        <w:outlineLvl w:val="0"/>
        <w:rPr>
          <w:rFonts w:ascii="宋体" w:hAnsi="宋体" w:eastAsia="宋体" w:cs="宋体"/>
          <w:sz w:val="43"/>
          <w:szCs w:val="43"/>
        </w:rPr>
      </w:pPr>
      <w:r>
        <w:rPr>
          <w:rFonts w:ascii="宋体" w:hAnsi="宋体" w:eastAsia="宋体" w:cs="宋体"/>
          <w:b/>
          <w:bCs/>
          <w:spacing w:val="4"/>
          <w:sz w:val="43"/>
          <w:szCs w:val="43"/>
        </w:rPr>
        <w:t>供应商基本情况表</w:t>
      </w:r>
    </w:p>
    <w:p w14:paraId="71B81721">
      <w:pPr>
        <w:spacing w:before="220" w:line="198" w:lineRule="auto"/>
        <w:ind w:left="126"/>
        <w:rPr>
          <w:rFonts w:ascii="微软雅黑" w:hAnsi="微软雅黑" w:eastAsia="微软雅黑" w:cs="微软雅黑"/>
          <w:spacing w:val="4"/>
          <w:sz w:val="28"/>
          <w:szCs w:val="28"/>
        </w:rPr>
      </w:pPr>
      <w:r>
        <w:rPr>
          <w:rFonts w:ascii="微软雅黑" w:hAnsi="微软雅黑" w:eastAsia="微软雅黑" w:cs="微软雅黑"/>
          <w:sz w:val="28"/>
          <w:szCs w:val="28"/>
        </w:rPr>
        <w:t>填表单位</w:t>
      </w:r>
      <w:r>
        <w:rPr>
          <w:rFonts w:hint="eastAsia" w:ascii="微软雅黑" w:hAnsi="微软雅黑" w:eastAsia="微软雅黑" w:cs="微软雅黑"/>
          <w:sz w:val="28"/>
          <w:szCs w:val="28"/>
          <w:lang w:eastAsia="zh-CN"/>
        </w:rPr>
        <w:t>：</w:t>
      </w:r>
      <w:r>
        <w:rPr>
          <w:rFonts w:hint="eastAsia" w:ascii="微软雅黑" w:hAnsi="微软雅黑" w:eastAsia="微软雅黑" w:cs="微软雅黑"/>
          <w:color w:val="FF0000"/>
          <w:sz w:val="28"/>
          <w:szCs w:val="28"/>
          <w:lang w:eastAsia="zh-CN"/>
        </w:rPr>
        <w:t>（</w:t>
      </w:r>
      <w:r>
        <w:rPr>
          <w:rFonts w:hint="eastAsia" w:ascii="微软雅黑" w:hAnsi="微软雅黑" w:eastAsia="微软雅黑" w:cs="微软雅黑"/>
          <w:color w:val="FF0000"/>
          <w:sz w:val="28"/>
          <w:szCs w:val="28"/>
          <w:lang w:val="en-US" w:eastAsia="zh-CN"/>
        </w:rPr>
        <w:t>加盖单位公章</w:t>
      </w:r>
      <w:r>
        <w:rPr>
          <w:rFonts w:hint="eastAsia" w:ascii="微软雅黑" w:hAnsi="微软雅黑" w:eastAsia="微软雅黑" w:cs="微软雅黑"/>
          <w:color w:val="FF0000"/>
          <w:sz w:val="28"/>
          <w:szCs w:val="28"/>
          <w:lang w:eastAsia="zh-CN"/>
        </w:rPr>
        <w:t>）</w:t>
      </w:r>
      <w:r>
        <w:rPr>
          <w:rFonts w:ascii="微软雅黑" w:hAnsi="微软雅黑" w:eastAsia="微软雅黑" w:cs="微软雅黑"/>
          <w:color w:val="FF0000"/>
          <w:spacing w:val="4"/>
          <w:sz w:val="28"/>
          <w:szCs w:val="28"/>
        </w:rPr>
        <w:t xml:space="preserve"> </w:t>
      </w:r>
      <w:r>
        <w:rPr>
          <w:rFonts w:ascii="微软雅黑" w:hAnsi="微软雅黑" w:eastAsia="微软雅黑" w:cs="微软雅黑"/>
          <w:spacing w:val="4"/>
          <w:sz w:val="28"/>
          <w:szCs w:val="28"/>
        </w:rPr>
        <w:t xml:space="preserve">   </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0E490B5F">
            <w:pPr>
              <w:pStyle w:val="8"/>
              <w:spacing w:before="180" w:line="203" w:lineRule="auto"/>
              <w:ind w:left="359"/>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采购人</w:t>
            </w:r>
          </w:p>
        </w:tc>
        <w:tc>
          <w:tcPr>
            <w:tcW w:w="3016" w:type="dxa"/>
            <w:gridSpan w:val="2"/>
            <w:vAlign w:val="top"/>
          </w:tcPr>
          <w:p w14:paraId="18B09EE1">
            <w:pP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4"/>
                <w:sz w:val="21"/>
                <w:szCs w:val="21"/>
                <w:lang w:val="en-US" w:eastAsia="zh-CN"/>
              </w:rPr>
              <w:t>中山大学附属第七医院（深圳）</w:t>
            </w:r>
          </w:p>
        </w:tc>
        <w:tc>
          <w:tcPr>
            <w:tcW w:w="1620" w:type="dxa"/>
            <w:gridSpan w:val="2"/>
            <w:vAlign w:val="top"/>
          </w:tcPr>
          <w:p w14:paraId="75034EC6">
            <w:pPr>
              <w:pStyle w:val="8"/>
              <w:spacing w:before="181" w:line="201" w:lineRule="auto"/>
              <w:ind w:left="527"/>
            </w:pPr>
            <w:r>
              <w:rPr>
                <w:spacing w:val="-3"/>
              </w:rPr>
              <w:t>项目名称</w:t>
            </w:r>
          </w:p>
        </w:tc>
        <w:tc>
          <w:tcPr>
            <w:tcW w:w="2893" w:type="dxa"/>
            <w:gridSpan w:val="2"/>
            <w:vAlign w:val="top"/>
          </w:tcPr>
          <w:p w14:paraId="70CF61AA">
            <w:pPr>
              <w:rPr>
                <w:rFonts w:ascii="Arial"/>
                <w:sz w:val="21"/>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top"/>
          </w:tcPr>
          <w:p w14:paraId="372A5019">
            <w:pPr>
              <w:pStyle w:val="8"/>
              <w:spacing w:before="40" w:line="191" w:lineRule="auto"/>
              <w:ind w:left="126" w:right="105" w:firstLine="111"/>
            </w:pPr>
            <w:r>
              <w:rPr>
                <w:spacing w:val="-4"/>
              </w:rPr>
              <w:t>投标（响</w:t>
            </w:r>
            <w:r>
              <w:t xml:space="preserve">  </w:t>
            </w:r>
            <w:r>
              <w:rPr>
                <w:spacing w:val="-5"/>
              </w:rPr>
              <w:t>应）供应商</w:t>
            </w:r>
          </w:p>
        </w:tc>
        <w:tc>
          <w:tcPr>
            <w:tcW w:w="3016" w:type="dxa"/>
            <w:gridSpan w:val="2"/>
            <w:vAlign w:val="top"/>
          </w:tcPr>
          <w:p w14:paraId="384B153B">
            <w:pPr>
              <w:rPr>
                <w:rFonts w:ascii="Arial"/>
                <w:sz w:val="21"/>
              </w:rPr>
            </w:pPr>
          </w:p>
        </w:tc>
        <w:tc>
          <w:tcPr>
            <w:tcW w:w="1620" w:type="dxa"/>
            <w:gridSpan w:val="2"/>
            <w:vAlign w:val="top"/>
          </w:tcPr>
          <w:p w14:paraId="5EE32108">
            <w:pPr>
              <w:pStyle w:val="8"/>
              <w:spacing w:before="40" w:line="191" w:lineRule="auto"/>
              <w:ind w:left="527" w:right="152" w:hanging="362"/>
            </w:pPr>
            <w:r>
              <w:rPr>
                <w:spacing w:val="-2"/>
              </w:rPr>
              <w:t>供应商统一社会</w:t>
            </w:r>
            <w:r>
              <w:t xml:space="preserve"> </w:t>
            </w:r>
            <w:r>
              <w:rPr>
                <w:spacing w:val="-3"/>
              </w:rPr>
              <w:t>信用代码</w:t>
            </w:r>
          </w:p>
        </w:tc>
        <w:tc>
          <w:tcPr>
            <w:tcW w:w="2893" w:type="dxa"/>
            <w:gridSpan w:val="2"/>
            <w:vAlign w:val="top"/>
          </w:tcPr>
          <w:p w14:paraId="1DDF98B1">
            <w:pPr>
              <w:rPr>
                <w:rFonts w:ascii="Arial"/>
                <w:sz w:val="21"/>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8945" w:type="dxa"/>
            <w:gridSpan w:val="8"/>
            <w:vAlign w:val="top"/>
          </w:tcPr>
          <w:p w14:paraId="0CE55911">
            <w:pPr>
              <w:pStyle w:val="8"/>
              <w:spacing w:before="175" w:line="198" w:lineRule="auto"/>
              <w:ind w:left="2683"/>
            </w:pPr>
            <w:r>
              <w:rPr>
                <w:b/>
                <w:bCs/>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3FA38312">
            <w:pPr>
              <w:pStyle w:val="8"/>
              <w:spacing w:before="217" w:line="202" w:lineRule="auto"/>
              <w:ind w:left="145"/>
            </w:pPr>
            <w:r>
              <w:rPr>
                <w:spacing w:val="-5"/>
              </w:rPr>
              <w:t>序号</w:t>
            </w:r>
          </w:p>
        </w:tc>
        <w:tc>
          <w:tcPr>
            <w:tcW w:w="2732" w:type="dxa"/>
            <w:gridSpan w:val="2"/>
            <w:vAlign w:val="top"/>
          </w:tcPr>
          <w:p w14:paraId="4F3BD2C3">
            <w:pPr>
              <w:pStyle w:val="8"/>
              <w:spacing w:before="213" w:line="202" w:lineRule="auto"/>
              <w:ind w:left="916"/>
            </w:pPr>
            <w:r>
              <w:rPr>
                <w:spacing w:val="-6"/>
              </w:rPr>
              <w:t>职务</w:t>
            </w:r>
          </w:p>
        </w:tc>
        <w:tc>
          <w:tcPr>
            <w:tcW w:w="960" w:type="dxa"/>
            <w:vAlign w:val="top"/>
          </w:tcPr>
          <w:p w14:paraId="783AF3F3">
            <w:pPr>
              <w:pStyle w:val="8"/>
              <w:spacing w:before="213" w:line="203" w:lineRule="auto"/>
              <w:ind w:left="245"/>
            </w:pPr>
            <w:r>
              <w:rPr>
                <w:spacing w:val="-4"/>
              </w:rPr>
              <w:t>姓名</w:t>
            </w:r>
          </w:p>
        </w:tc>
        <w:tc>
          <w:tcPr>
            <w:tcW w:w="1620" w:type="dxa"/>
            <w:gridSpan w:val="2"/>
            <w:vAlign w:val="top"/>
          </w:tcPr>
          <w:p w14:paraId="3FB9C412">
            <w:pPr>
              <w:pStyle w:val="8"/>
              <w:spacing w:before="214" w:line="203" w:lineRule="auto"/>
              <w:ind w:left="410"/>
            </w:pPr>
            <w:r>
              <w:rPr>
                <w:spacing w:val="-3"/>
              </w:rPr>
              <w:t>身份证号码</w:t>
            </w:r>
          </w:p>
        </w:tc>
        <w:tc>
          <w:tcPr>
            <w:tcW w:w="1404" w:type="dxa"/>
            <w:vAlign w:val="top"/>
          </w:tcPr>
          <w:p w14:paraId="3FB60CB3">
            <w:pPr>
              <w:pStyle w:val="8"/>
              <w:spacing w:before="39" w:line="191" w:lineRule="auto"/>
              <w:ind w:left="288" w:right="266" w:firstLine="5"/>
            </w:pPr>
            <w:r>
              <w:rPr>
                <w:spacing w:val="-7"/>
              </w:rPr>
              <w:t>劳动合同</w:t>
            </w:r>
            <w:r>
              <w:t xml:space="preserve"> </w:t>
            </w:r>
            <w:r>
              <w:rPr>
                <w:spacing w:val="-6"/>
              </w:rPr>
              <w:t>关系单位</w:t>
            </w:r>
          </w:p>
        </w:tc>
        <w:tc>
          <w:tcPr>
            <w:tcW w:w="1489" w:type="dxa"/>
            <w:vAlign w:val="top"/>
          </w:tcPr>
          <w:p w14:paraId="6713370C">
            <w:pPr>
              <w:pStyle w:val="8"/>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top"/>
          </w:tcPr>
          <w:p w14:paraId="59CE5787">
            <w:pPr>
              <w:spacing w:line="252" w:lineRule="auto"/>
              <w:rPr>
                <w:rFonts w:ascii="Arial"/>
                <w:sz w:val="21"/>
              </w:rPr>
            </w:pPr>
          </w:p>
          <w:p w14:paraId="1D7837B9">
            <w:pPr>
              <w:pStyle w:val="8"/>
              <w:spacing w:before="103" w:line="169" w:lineRule="auto"/>
              <w:ind w:left="321"/>
            </w:pPr>
            <w:r>
              <w:t>1</w:t>
            </w:r>
          </w:p>
        </w:tc>
        <w:tc>
          <w:tcPr>
            <w:tcW w:w="2732" w:type="dxa"/>
            <w:gridSpan w:val="2"/>
            <w:vAlign w:val="top"/>
          </w:tcPr>
          <w:p w14:paraId="55EC78C5">
            <w:pPr>
              <w:pStyle w:val="8"/>
              <w:spacing w:before="174" w:line="235" w:lineRule="auto"/>
              <w:ind w:left="240" w:right="116" w:hanging="101"/>
              <w:jc w:val="left"/>
              <w:rPr>
                <w:sz w:val="22"/>
                <w:szCs w:val="22"/>
              </w:rPr>
            </w:pPr>
            <w:r>
              <w:rPr>
                <w:spacing w:val="-6"/>
                <w:sz w:val="22"/>
                <w:szCs w:val="22"/>
              </w:rPr>
              <w:t>法定代表人/单位负责 人/主要经营负责人</w:t>
            </w:r>
          </w:p>
        </w:tc>
        <w:tc>
          <w:tcPr>
            <w:tcW w:w="960" w:type="dxa"/>
            <w:vAlign w:val="top"/>
          </w:tcPr>
          <w:p w14:paraId="37F60C62">
            <w:pPr>
              <w:rPr>
                <w:rFonts w:ascii="Arial"/>
                <w:sz w:val="21"/>
              </w:rPr>
            </w:pPr>
          </w:p>
        </w:tc>
        <w:tc>
          <w:tcPr>
            <w:tcW w:w="1620" w:type="dxa"/>
            <w:gridSpan w:val="2"/>
            <w:vAlign w:val="top"/>
          </w:tcPr>
          <w:p w14:paraId="0CD760D7">
            <w:pPr>
              <w:rPr>
                <w:rFonts w:ascii="Arial"/>
                <w:sz w:val="21"/>
              </w:rPr>
            </w:pPr>
          </w:p>
        </w:tc>
        <w:tc>
          <w:tcPr>
            <w:tcW w:w="1404" w:type="dxa"/>
            <w:vAlign w:val="top"/>
          </w:tcPr>
          <w:p w14:paraId="28DF1DAD">
            <w:pPr>
              <w:rPr>
                <w:rFonts w:ascii="Arial"/>
                <w:sz w:val="21"/>
              </w:rPr>
            </w:pPr>
          </w:p>
        </w:tc>
        <w:tc>
          <w:tcPr>
            <w:tcW w:w="1489" w:type="dxa"/>
            <w:vAlign w:val="top"/>
          </w:tcPr>
          <w:p w14:paraId="2B84E992">
            <w:pPr>
              <w:rPr>
                <w:rFonts w:ascii="Arial"/>
                <w:sz w:val="21"/>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0F5D129B">
            <w:pPr>
              <w:pStyle w:val="8"/>
              <w:spacing w:before="211" w:line="168" w:lineRule="auto"/>
              <w:ind w:left="322"/>
            </w:pPr>
            <w:r>
              <w:t>2</w:t>
            </w:r>
          </w:p>
        </w:tc>
        <w:tc>
          <w:tcPr>
            <w:tcW w:w="2732" w:type="dxa"/>
            <w:gridSpan w:val="2"/>
            <w:vAlign w:val="top"/>
          </w:tcPr>
          <w:p w14:paraId="4AC4DCAE">
            <w:pPr>
              <w:pStyle w:val="8"/>
              <w:spacing w:before="190" w:line="202" w:lineRule="auto"/>
              <w:jc w:val="left"/>
              <w:rPr>
                <w:sz w:val="22"/>
                <w:szCs w:val="22"/>
              </w:rPr>
            </w:pPr>
            <w:r>
              <w:rPr>
                <w:spacing w:val="-2"/>
                <w:sz w:val="22"/>
                <w:szCs w:val="22"/>
              </w:rPr>
              <w:t>项目投标授权代表人</w:t>
            </w:r>
          </w:p>
        </w:tc>
        <w:tc>
          <w:tcPr>
            <w:tcW w:w="960" w:type="dxa"/>
            <w:vAlign w:val="top"/>
          </w:tcPr>
          <w:p w14:paraId="03F3AB8F">
            <w:pPr>
              <w:rPr>
                <w:rFonts w:ascii="Arial"/>
                <w:sz w:val="21"/>
              </w:rPr>
            </w:pPr>
          </w:p>
        </w:tc>
        <w:tc>
          <w:tcPr>
            <w:tcW w:w="1620" w:type="dxa"/>
            <w:gridSpan w:val="2"/>
            <w:vAlign w:val="top"/>
          </w:tcPr>
          <w:p w14:paraId="04D93F5B">
            <w:pPr>
              <w:rPr>
                <w:rFonts w:ascii="Arial"/>
                <w:sz w:val="21"/>
              </w:rPr>
            </w:pPr>
          </w:p>
        </w:tc>
        <w:tc>
          <w:tcPr>
            <w:tcW w:w="1404" w:type="dxa"/>
            <w:vAlign w:val="top"/>
          </w:tcPr>
          <w:p w14:paraId="6587A5DD">
            <w:pPr>
              <w:rPr>
                <w:rFonts w:ascii="Arial"/>
                <w:sz w:val="21"/>
              </w:rPr>
            </w:pPr>
          </w:p>
        </w:tc>
        <w:tc>
          <w:tcPr>
            <w:tcW w:w="1489" w:type="dxa"/>
            <w:vAlign w:val="top"/>
          </w:tcPr>
          <w:p w14:paraId="68994733">
            <w:pPr>
              <w:rPr>
                <w:rFonts w:ascii="Arial"/>
                <w:sz w:val="21"/>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20D77B9">
            <w:pPr>
              <w:pStyle w:val="8"/>
              <w:spacing w:before="210" w:line="167" w:lineRule="auto"/>
              <w:ind w:left="321"/>
            </w:pPr>
            <w:r>
              <w:t>3</w:t>
            </w:r>
          </w:p>
        </w:tc>
        <w:tc>
          <w:tcPr>
            <w:tcW w:w="2732" w:type="dxa"/>
            <w:gridSpan w:val="2"/>
            <w:vAlign w:val="top"/>
          </w:tcPr>
          <w:p w14:paraId="28ABBA2C">
            <w:pPr>
              <w:pStyle w:val="8"/>
              <w:spacing w:before="178" w:line="201" w:lineRule="auto"/>
              <w:jc w:val="left"/>
              <w:rPr>
                <w:rFonts w:hint="eastAsia" w:eastAsia="微软雅黑"/>
                <w:lang w:eastAsia="zh-CN"/>
              </w:rPr>
            </w:pPr>
            <w:r>
              <w:rPr>
                <w:spacing w:val="-3"/>
              </w:rPr>
              <w:t>项目负责人</w:t>
            </w:r>
          </w:p>
        </w:tc>
        <w:tc>
          <w:tcPr>
            <w:tcW w:w="960" w:type="dxa"/>
            <w:vAlign w:val="top"/>
          </w:tcPr>
          <w:p w14:paraId="4DD8EDB8">
            <w:pPr>
              <w:rPr>
                <w:rFonts w:ascii="Arial"/>
                <w:sz w:val="21"/>
              </w:rPr>
            </w:pPr>
          </w:p>
        </w:tc>
        <w:tc>
          <w:tcPr>
            <w:tcW w:w="1620" w:type="dxa"/>
            <w:gridSpan w:val="2"/>
            <w:vAlign w:val="top"/>
          </w:tcPr>
          <w:p w14:paraId="07AC74AB">
            <w:pPr>
              <w:rPr>
                <w:rFonts w:ascii="Arial"/>
                <w:sz w:val="21"/>
              </w:rPr>
            </w:pPr>
          </w:p>
        </w:tc>
        <w:tc>
          <w:tcPr>
            <w:tcW w:w="1404" w:type="dxa"/>
            <w:vAlign w:val="top"/>
          </w:tcPr>
          <w:p w14:paraId="3457652D">
            <w:pPr>
              <w:rPr>
                <w:rFonts w:ascii="Arial"/>
                <w:sz w:val="21"/>
              </w:rPr>
            </w:pPr>
          </w:p>
        </w:tc>
        <w:tc>
          <w:tcPr>
            <w:tcW w:w="1489" w:type="dxa"/>
            <w:vAlign w:val="top"/>
          </w:tcPr>
          <w:p w14:paraId="3F6E6F00">
            <w:pPr>
              <w:rPr>
                <w:rFonts w:ascii="Arial"/>
                <w:sz w:val="21"/>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7B3FD6F">
            <w:pPr>
              <w:pStyle w:val="8"/>
              <w:spacing w:before="210" w:line="168" w:lineRule="auto"/>
              <w:ind w:left="314"/>
            </w:pPr>
            <w:r>
              <w:t>4</w:t>
            </w:r>
          </w:p>
        </w:tc>
        <w:tc>
          <w:tcPr>
            <w:tcW w:w="2732" w:type="dxa"/>
            <w:gridSpan w:val="2"/>
            <w:vAlign w:val="top"/>
          </w:tcPr>
          <w:p w14:paraId="31BB09F1">
            <w:pPr>
              <w:pStyle w:val="8"/>
              <w:spacing w:before="176" w:line="202" w:lineRule="auto"/>
              <w:jc w:val="left"/>
            </w:pPr>
            <w:r>
              <w:rPr>
                <w:spacing w:val="-4"/>
              </w:rPr>
              <w:t>主要技术人员</w:t>
            </w:r>
          </w:p>
        </w:tc>
        <w:tc>
          <w:tcPr>
            <w:tcW w:w="960" w:type="dxa"/>
            <w:vAlign w:val="top"/>
          </w:tcPr>
          <w:p w14:paraId="7D508D0E">
            <w:pPr>
              <w:rPr>
                <w:rFonts w:ascii="Arial"/>
                <w:sz w:val="21"/>
              </w:rPr>
            </w:pPr>
          </w:p>
        </w:tc>
        <w:tc>
          <w:tcPr>
            <w:tcW w:w="1620" w:type="dxa"/>
            <w:gridSpan w:val="2"/>
            <w:vAlign w:val="top"/>
          </w:tcPr>
          <w:p w14:paraId="16DE5090">
            <w:pPr>
              <w:rPr>
                <w:rFonts w:ascii="Arial"/>
                <w:sz w:val="21"/>
              </w:rPr>
            </w:pPr>
          </w:p>
        </w:tc>
        <w:tc>
          <w:tcPr>
            <w:tcW w:w="1404" w:type="dxa"/>
            <w:vAlign w:val="top"/>
          </w:tcPr>
          <w:p w14:paraId="16161799">
            <w:pPr>
              <w:rPr>
                <w:rFonts w:ascii="Arial"/>
                <w:sz w:val="21"/>
              </w:rPr>
            </w:pPr>
          </w:p>
        </w:tc>
        <w:tc>
          <w:tcPr>
            <w:tcW w:w="1489" w:type="dxa"/>
            <w:vAlign w:val="top"/>
          </w:tcPr>
          <w:p w14:paraId="1428417D">
            <w:pPr>
              <w:rPr>
                <w:rFonts w:ascii="Arial"/>
                <w:sz w:val="21"/>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40" w:type="dxa"/>
            <w:vAlign w:val="top"/>
          </w:tcPr>
          <w:p w14:paraId="51FF407B">
            <w:pPr>
              <w:pStyle w:val="8"/>
              <w:spacing w:before="215" w:line="165" w:lineRule="auto"/>
              <w:ind w:left="325"/>
            </w:pPr>
            <w:r>
              <w:t>5</w:t>
            </w:r>
          </w:p>
        </w:tc>
        <w:tc>
          <w:tcPr>
            <w:tcW w:w="2732" w:type="dxa"/>
            <w:gridSpan w:val="2"/>
            <w:vAlign w:val="top"/>
          </w:tcPr>
          <w:p w14:paraId="3AC1BD82">
            <w:pPr>
              <w:pStyle w:val="8"/>
              <w:spacing w:before="178" w:line="202" w:lineRule="auto"/>
              <w:jc w:val="left"/>
            </w:pPr>
            <w:r>
              <w:rPr>
                <w:spacing w:val="-2"/>
              </w:rPr>
              <w:t>投标文件编制人员</w:t>
            </w:r>
          </w:p>
        </w:tc>
        <w:tc>
          <w:tcPr>
            <w:tcW w:w="960" w:type="dxa"/>
            <w:vAlign w:val="top"/>
          </w:tcPr>
          <w:p w14:paraId="34231461">
            <w:pPr>
              <w:rPr>
                <w:rFonts w:ascii="Arial"/>
                <w:sz w:val="21"/>
              </w:rPr>
            </w:pPr>
          </w:p>
        </w:tc>
        <w:tc>
          <w:tcPr>
            <w:tcW w:w="1620" w:type="dxa"/>
            <w:gridSpan w:val="2"/>
            <w:vAlign w:val="top"/>
          </w:tcPr>
          <w:p w14:paraId="16809EBE">
            <w:pPr>
              <w:rPr>
                <w:rFonts w:ascii="Arial"/>
                <w:sz w:val="21"/>
              </w:rPr>
            </w:pPr>
          </w:p>
        </w:tc>
        <w:tc>
          <w:tcPr>
            <w:tcW w:w="1404" w:type="dxa"/>
            <w:vAlign w:val="top"/>
          </w:tcPr>
          <w:p w14:paraId="36D7DCA2">
            <w:pPr>
              <w:rPr>
                <w:rFonts w:ascii="Arial"/>
                <w:sz w:val="21"/>
              </w:rPr>
            </w:pPr>
          </w:p>
        </w:tc>
        <w:tc>
          <w:tcPr>
            <w:tcW w:w="1489" w:type="dxa"/>
            <w:vAlign w:val="top"/>
          </w:tcPr>
          <w:p w14:paraId="1AECB3C0">
            <w:pPr>
              <w:rPr>
                <w:rFonts w:ascii="Arial"/>
                <w:sz w:val="21"/>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6CA26DC7">
            <w:pPr>
              <w:pStyle w:val="8"/>
              <w:spacing w:before="178" w:line="198" w:lineRule="auto"/>
              <w:ind w:left="120"/>
            </w:pPr>
            <w:r>
              <w:rPr>
                <w:b/>
                <w:bCs/>
                <w:spacing w:val="-1"/>
              </w:rPr>
              <w:t>说明：同一职务有多人担任（如主要技术人员</w:t>
            </w:r>
            <w:r>
              <w:rPr>
                <w:b/>
                <w:bCs/>
                <w:spacing w:val="-42"/>
                <w:w w:val="95"/>
              </w:rPr>
              <w:t>），</w:t>
            </w:r>
            <w:r>
              <w:rPr>
                <w:b/>
                <w:bCs/>
                <w:spacing w:val="-1"/>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D89A24E">
            <w:pPr>
              <w:pStyle w:val="8"/>
              <w:spacing w:before="177" w:line="198" w:lineRule="auto"/>
              <w:ind w:left="2683"/>
            </w:pPr>
            <w:r>
              <w:rPr>
                <w:b/>
                <w:bCs/>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0C57A29">
            <w:pPr>
              <w:pStyle w:val="8"/>
              <w:spacing w:before="178" w:line="202" w:lineRule="auto"/>
              <w:ind w:left="145"/>
            </w:pPr>
            <w:r>
              <w:rPr>
                <w:spacing w:val="-5"/>
              </w:rPr>
              <w:t>序号</w:t>
            </w:r>
          </w:p>
        </w:tc>
        <w:tc>
          <w:tcPr>
            <w:tcW w:w="2732" w:type="dxa"/>
            <w:gridSpan w:val="2"/>
            <w:vAlign w:val="top"/>
          </w:tcPr>
          <w:p w14:paraId="1F791490">
            <w:pPr>
              <w:pStyle w:val="8"/>
              <w:spacing w:before="177" w:line="202" w:lineRule="auto"/>
              <w:ind w:left="436"/>
            </w:pPr>
            <w:r>
              <w:rPr>
                <w:spacing w:val="-3"/>
              </w:rPr>
              <w:t>关联关系类型</w:t>
            </w:r>
          </w:p>
        </w:tc>
        <w:tc>
          <w:tcPr>
            <w:tcW w:w="1286" w:type="dxa"/>
            <w:gridSpan w:val="2"/>
            <w:vAlign w:val="top"/>
          </w:tcPr>
          <w:p w14:paraId="21836B40">
            <w:pPr>
              <w:pStyle w:val="8"/>
              <w:spacing w:before="177" w:line="203" w:lineRule="auto"/>
              <w:ind w:left="166"/>
            </w:pPr>
            <w:r>
              <w:rPr>
                <w:spacing w:val="-3"/>
              </w:rPr>
              <w:t>关联主体名称</w:t>
            </w:r>
          </w:p>
        </w:tc>
        <w:tc>
          <w:tcPr>
            <w:tcW w:w="4187" w:type="dxa"/>
            <w:gridSpan w:val="3"/>
            <w:vAlign w:val="top"/>
          </w:tcPr>
          <w:p w14:paraId="71687DAA">
            <w:pPr>
              <w:pStyle w:val="8"/>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2A283AE">
            <w:pPr>
              <w:spacing w:line="290" w:lineRule="auto"/>
              <w:rPr>
                <w:rFonts w:ascii="Arial"/>
                <w:sz w:val="21"/>
              </w:rPr>
            </w:pPr>
          </w:p>
          <w:p w14:paraId="65FA206F">
            <w:pPr>
              <w:spacing w:line="290" w:lineRule="auto"/>
              <w:rPr>
                <w:rFonts w:ascii="Arial"/>
                <w:sz w:val="21"/>
              </w:rPr>
            </w:pPr>
          </w:p>
          <w:p w14:paraId="27B99222">
            <w:pPr>
              <w:pStyle w:val="8"/>
              <w:spacing w:before="103" w:line="169" w:lineRule="auto"/>
              <w:ind w:left="321"/>
            </w:pPr>
            <w:r>
              <w:t>1</w:t>
            </w:r>
          </w:p>
        </w:tc>
        <w:tc>
          <w:tcPr>
            <w:tcW w:w="2732" w:type="dxa"/>
            <w:gridSpan w:val="2"/>
            <w:vAlign w:val="top"/>
          </w:tcPr>
          <w:p w14:paraId="6F6D060A">
            <w:pPr>
              <w:spacing w:line="274" w:lineRule="auto"/>
              <w:rPr>
                <w:rFonts w:ascii="Arial"/>
                <w:sz w:val="21"/>
              </w:rPr>
            </w:pPr>
          </w:p>
          <w:p w14:paraId="6A705F90">
            <w:pPr>
              <w:spacing w:line="274" w:lineRule="auto"/>
              <w:rPr>
                <w:rFonts w:ascii="Arial"/>
                <w:sz w:val="21"/>
              </w:rPr>
            </w:pPr>
          </w:p>
          <w:p w14:paraId="0CD1B40C">
            <w:pPr>
              <w:pStyle w:val="8"/>
              <w:spacing w:before="103" w:line="203" w:lineRule="auto"/>
              <w:ind w:left="671"/>
            </w:pPr>
            <w:r>
              <w:rPr>
                <w:spacing w:val="-3"/>
              </w:rPr>
              <w:t>控股股东</w:t>
            </w:r>
          </w:p>
        </w:tc>
        <w:tc>
          <w:tcPr>
            <w:tcW w:w="1286" w:type="dxa"/>
            <w:gridSpan w:val="2"/>
            <w:vAlign w:val="top"/>
          </w:tcPr>
          <w:p w14:paraId="77270D0F">
            <w:pPr>
              <w:rPr>
                <w:rFonts w:ascii="Arial"/>
                <w:sz w:val="21"/>
              </w:rPr>
            </w:pPr>
          </w:p>
        </w:tc>
        <w:tc>
          <w:tcPr>
            <w:tcW w:w="4187" w:type="dxa"/>
            <w:gridSpan w:val="3"/>
            <w:vAlign w:val="top"/>
          </w:tcPr>
          <w:p w14:paraId="47C93701">
            <w:pPr>
              <w:pStyle w:val="8"/>
              <w:spacing w:before="27" w:line="200" w:lineRule="auto"/>
              <w:ind w:left="98" w:right="116" w:firstLine="19"/>
              <w:jc w:val="both"/>
              <w:rPr>
                <w:sz w:val="18"/>
                <w:szCs w:val="18"/>
              </w:rPr>
            </w:pPr>
            <w:r>
              <w:rPr>
                <w:spacing w:val="-1"/>
                <w:sz w:val="18"/>
                <w:szCs w:val="18"/>
              </w:rPr>
              <w:t>指出资额（或持有股份）占投标（响应）供应商资</w:t>
            </w:r>
            <w:r>
              <w:rPr>
                <w:spacing w:val="9"/>
                <w:sz w:val="18"/>
                <w:szCs w:val="18"/>
              </w:rPr>
              <w:t xml:space="preserve"> </w:t>
            </w:r>
            <w:r>
              <w:rPr>
                <w:spacing w:val="-8"/>
                <w:sz w:val="18"/>
                <w:szCs w:val="18"/>
              </w:rPr>
              <w:t>本总额（或股本总额）50%以上的股东，以及出资额</w:t>
            </w:r>
            <w:r>
              <w:rPr>
                <w:spacing w:val="7"/>
                <w:sz w:val="18"/>
                <w:szCs w:val="18"/>
              </w:rPr>
              <w:t xml:space="preserve"> </w:t>
            </w:r>
            <w:r>
              <w:rPr>
                <w:spacing w:val="-5"/>
                <w:sz w:val="18"/>
                <w:szCs w:val="18"/>
              </w:rPr>
              <w:t>（或持有股份）的比例虽然不足</w:t>
            </w:r>
            <w:r>
              <w:rPr>
                <w:spacing w:val="15"/>
                <w:sz w:val="18"/>
                <w:szCs w:val="18"/>
              </w:rPr>
              <w:t xml:space="preserve"> </w:t>
            </w:r>
            <w:r>
              <w:rPr>
                <w:spacing w:val="-5"/>
                <w:sz w:val="18"/>
                <w:szCs w:val="18"/>
              </w:rPr>
              <w:t>50%，但依</w:t>
            </w:r>
            <w:r>
              <w:rPr>
                <w:spacing w:val="-6"/>
                <w:sz w:val="18"/>
                <w:szCs w:val="18"/>
              </w:rPr>
              <w:t>其出资</w:t>
            </w:r>
            <w:r>
              <w:rPr>
                <w:sz w:val="18"/>
                <w:szCs w:val="18"/>
              </w:rPr>
              <w:t xml:space="preserve">  </w:t>
            </w:r>
            <w:r>
              <w:rPr>
                <w:spacing w:val="-9"/>
                <w:sz w:val="18"/>
                <w:szCs w:val="18"/>
              </w:rPr>
              <w:t>额（或持有股份）所享有的表决权已足以对投标（响</w:t>
            </w:r>
            <w:r>
              <w:rPr>
                <w:spacing w:val="18"/>
                <w:w w:val="101"/>
                <w:sz w:val="18"/>
                <w:szCs w:val="18"/>
              </w:rPr>
              <w:t xml:space="preserve"> </w:t>
            </w:r>
            <w:r>
              <w:rPr>
                <w:sz w:val="18"/>
                <w:szCs w:val="18"/>
              </w:rPr>
              <w:t>应）供应商股东会（或股东大会）的决议产生重要</w:t>
            </w:r>
            <w:r>
              <w:rPr>
                <w:spacing w:val="6"/>
                <w:sz w:val="18"/>
                <w:szCs w:val="18"/>
              </w:rPr>
              <w:t xml:space="preserve"> </w:t>
            </w:r>
            <w:r>
              <w:rPr>
                <w:spacing w:val="-2"/>
                <w:sz w:val="18"/>
                <w:szCs w:val="18"/>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20B320D9">
            <w:pPr>
              <w:pStyle w:val="8"/>
              <w:spacing w:before="251" w:line="168" w:lineRule="auto"/>
              <w:ind w:left="322"/>
            </w:pPr>
            <w:r>
              <w:t>2</w:t>
            </w:r>
          </w:p>
        </w:tc>
        <w:tc>
          <w:tcPr>
            <w:tcW w:w="2732" w:type="dxa"/>
            <w:gridSpan w:val="2"/>
            <w:vAlign w:val="top"/>
          </w:tcPr>
          <w:p w14:paraId="290EC4EA">
            <w:pPr>
              <w:pStyle w:val="8"/>
              <w:spacing w:before="217" w:line="203" w:lineRule="auto"/>
              <w:ind w:left="678"/>
            </w:pPr>
            <w:r>
              <w:rPr>
                <w:spacing w:val="-5"/>
              </w:rPr>
              <w:t>管理关系</w:t>
            </w:r>
          </w:p>
        </w:tc>
        <w:tc>
          <w:tcPr>
            <w:tcW w:w="1286" w:type="dxa"/>
            <w:gridSpan w:val="2"/>
            <w:vAlign w:val="top"/>
          </w:tcPr>
          <w:p w14:paraId="35C71CCC">
            <w:pPr>
              <w:rPr>
                <w:rFonts w:ascii="Arial"/>
                <w:sz w:val="21"/>
              </w:rPr>
            </w:pPr>
          </w:p>
        </w:tc>
        <w:tc>
          <w:tcPr>
            <w:tcW w:w="4187" w:type="dxa"/>
            <w:gridSpan w:val="3"/>
            <w:vAlign w:val="top"/>
          </w:tcPr>
          <w:p w14:paraId="247DDB6B">
            <w:pPr>
              <w:pStyle w:val="8"/>
              <w:spacing w:before="43" w:line="190" w:lineRule="auto"/>
              <w:ind w:left="120" w:right="24"/>
            </w:pPr>
            <w:r>
              <w:rPr>
                <w:spacing w:val="-8"/>
              </w:rPr>
              <w:t>指对投标（响应）供应商不具有出资持</w:t>
            </w:r>
            <w:r>
              <w:rPr>
                <w:spacing w:val="4"/>
              </w:rPr>
              <w:t xml:space="preserve">  </w:t>
            </w:r>
            <w:r>
              <w:rPr>
                <w:spacing w:val="-3"/>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D9435A1">
            <w:pPr>
              <w:pStyle w:val="8"/>
              <w:spacing w:before="42" w:line="180" w:lineRule="auto"/>
              <w:ind w:left="120"/>
            </w:pPr>
            <w:r>
              <w:rPr>
                <w:b/>
                <w:bCs/>
                <w:spacing w:val="-1"/>
              </w:rPr>
              <w:t>说明：同一关联关系类型有多个主体的，应分行填写。</w:t>
            </w:r>
          </w:p>
        </w:tc>
      </w:tr>
    </w:tbl>
    <w:p w14:paraId="38232306">
      <w:pPr>
        <w:snapToGrid w:val="0"/>
        <w:rPr>
          <w:rFonts w:ascii="宋体" w:cs="Arial"/>
          <w:bCs/>
          <w:szCs w:val="21"/>
        </w:rPr>
      </w:pPr>
    </w:p>
    <w:p w14:paraId="75956FBF">
      <w:pPr>
        <w:widowControl w:val="0"/>
        <w:numPr>
          <w:ilvl w:val="0"/>
          <w:numId w:val="0"/>
        </w:numPr>
        <w:jc w:val="both"/>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w:t>
      </w:r>
      <w:r>
        <w:rPr>
          <w:rFonts w:hint="eastAsia" w:ascii="宋体" w:hAnsi="宋体" w:eastAsia="宋体" w:cs="宋体"/>
          <w:b/>
          <w:color w:val="FF0000"/>
          <w:sz w:val="21"/>
          <w:szCs w:val="21"/>
        </w:rPr>
        <w:t>如存在上述情形，供应商资格审查不通过，不得参与本次采购活动。</w:t>
      </w:r>
    </w:p>
    <w:p w14:paraId="2D30A51A">
      <w:pPr>
        <w:widowControl w:val="0"/>
        <w:numPr>
          <w:ilvl w:val="0"/>
          <w:numId w:val="0"/>
        </w:numPr>
        <w:jc w:val="both"/>
        <w:rPr>
          <w:rFonts w:hint="eastAsia" w:ascii="宋体" w:hAnsi="宋体" w:eastAsia="宋体" w:cs="宋体"/>
          <w:b/>
          <w:color w:val="FF0000"/>
          <w:sz w:val="21"/>
          <w:szCs w:val="21"/>
        </w:rPr>
      </w:pPr>
    </w:p>
    <w:p w14:paraId="68C220D0">
      <w:pPr>
        <w:widowControl w:val="0"/>
        <w:numPr>
          <w:ilvl w:val="0"/>
          <w:numId w:val="0"/>
        </w:numPr>
        <w:jc w:val="both"/>
        <w:rPr>
          <w:rFonts w:hint="eastAsia" w:ascii="宋体" w:hAnsi="宋体" w:eastAsia="宋体" w:cs="宋体"/>
          <w:b/>
          <w:color w:val="FF0000"/>
          <w:sz w:val="21"/>
          <w:szCs w:val="21"/>
        </w:rPr>
      </w:pPr>
    </w:p>
    <w:p w14:paraId="52761A60">
      <w:pPr>
        <w:spacing w:before="145" w:line="221" w:lineRule="auto"/>
        <w:outlineLvl w:val="0"/>
        <w:rPr>
          <w:rFonts w:hint="eastAsia"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w:t>
      </w:r>
    </w:p>
    <w:p w14:paraId="2BC9EC8D">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联系人职务：</w:t>
      </w:r>
    </w:p>
    <w:p w14:paraId="4BF6E42B">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联系方式：</w:t>
      </w:r>
    </w:p>
    <w:p w14:paraId="0B992B1F">
      <w:pPr>
        <w:widowControl w:val="0"/>
        <w:numPr>
          <w:ilvl w:val="0"/>
          <w:numId w:val="0"/>
        </w:numPr>
        <w:jc w:val="both"/>
        <w:rPr>
          <w:rFonts w:hint="default" w:ascii="宋体" w:hAnsi="宋体" w:cs="宋体"/>
          <w:color w:val="333333"/>
          <w:kern w:val="0"/>
          <w:sz w:val="24"/>
          <w:szCs w:val="24"/>
          <w:lang w:val="en-US" w:eastAsia="zh-CN"/>
        </w:rPr>
      </w:pPr>
    </w:p>
    <w:p w14:paraId="7030BCE3">
      <w:pPr>
        <w:widowControl w:val="0"/>
        <w:numPr>
          <w:ilvl w:val="0"/>
          <w:numId w:val="0"/>
        </w:numPr>
        <w:jc w:val="both"/>
        <w:rPr>
          <w:rFonts w:hint="default" w:ascii="宋体" w:hAnsi="宋体" w:cs="宋体"/>
          <w:color w:val="333333"/>
          <w:kern w:val="0"/>
          <w:sz w:val="24"/>
          <w:szCs w:val="24"/>
          <w:lang w:val="en-US" w:eastAsia="zh-CN"/>
        </w:rPr>
      </w:pPr>
    </w:p>
    <w:p w14:paraId="32D4936A">
      <w:pPr>
        <w:widowControl w:val="0"/>
        <w:numPr>
          <w:ilvl w:val="0"/>
          <w:numId w:val="0"/>
        </w:numPr>
        <w:jc w:val="both"/>
        <w:rPr>
          <w:rFonts w:hint="default" w:ascii="宋体" w:hAnsi="宋体" w:cs="宋体"/>
          <w:color w:val="333333"/>
          <w:kern w:val="0"/>
          <w:sz w:val="24"/>
          <w:szCs w:val="24"/>
          <w:lang w:val="en-US" w:eastAsia="zh-CN"/>
        </w:rPr>
      </w:pPr>
    </w:p>
    <w:p w14:paraId="4F7A936B">
      <w:pPr>
        <w:pStyle w:val="6"/>
        <w:rPr>
          <w:rFonts w:hint="default" w:ascii="宋体" w:hAnsi="宋体" w:cs="宋体"/>
          <w:color w:val="333333"/>
          <w:kern w:val="0"/>
          <w:sz w:val="24"/>
          <w:szCs w:val="24"/>
          <w:lang w:val="en-US" w:eastAsia="zh-CN"/>
        </w:rPr>
      </w:pPr>
    </w:p>
    <w:p w14:paraId="66167407">
      <w:pPr>
        <w:rPr>
          <w:rFonts w:hint="default" w:ascii="宋体" w:hAnsi="宋体" w:cs="宋体"/>
          <w:color w:val="333333"/>
          <w:kern w:val="0"/>
          <w:sz w:val="24"/>
          <w:szCs w:val="24"/>
          <w:lang w:val="en-US" w:eastAsia="zh-CN"/>
        </w:rPr>
      </w:pPr>
    </w:p>
    <w:p w14:paraId="49CE2DA0">
      <w:pPr>
        <w:pStyle w:val="6"/>
        <w:jc w:val="left"/>
        <w:rPr>
          <w:rFonts w:hint="default"/>
          <w:lang w:val="en-US" w:eastAsia="zh-CN"/>
        </w:rPr>
      </w:pPr>
    </w:p>
    <w:p w14:paraId="498417B0">
      <w:pPr>
        <w:widowControl w:val="0"/>
        <w:numPr>
          <w:ilvl w:val="0"/>
          <w:numId w:val="0"/>
        </w:numPr>
        <w:jc w:val="both"/>
        <w:rPr>
          <w:rFonts w:hint="default" w:ascii="宋体" w:hAnsi="宋体" w:cs="宋体"/>
          <w:color w:val="333333"/>
          <w:kern w:val="0"/>
          <w:sz w:val="24"/>
          <w:szCs w:val="24"/>
          <w:lang w:val="en-US" w:eastAsia="zh-CN"/>
        </w:rPr>
      </w:pPr>
    </w:p>
    <w:p w14:paraId="5BEC9E33">
      <w:pPr>
        <w:widowControl w:val="0"/>
        <w:numPr>
          <w:ilvl w:val="0"/>
          <w:numId w:val="0"/>
        </w:numPr>
        <w:jc w:val="both"/>
        <w:rPr>
          <w:rFonts w:hint="default" w:ascii="宋体" w:hAnsi="宋体" w:cs="宋体"/>
          <w:color w:val="333333"/>
          <w:kern w:val="0"/>
          <w:sz w:val="24"/>
          <w:szCs w:val="24"/>
          <w:lang w:val="en-US" w:eastAsia="zh-CN"/>
        </w:rPr>
      </w:pPr>
    </w:p>
    <w:p w14:paraId="05FC2258">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技术条款偏离情况表(</w:t>
      </w:r>
      <w:r>
        <w:rPr>
          <w:rFonts w:hint="eastAsia" w:ascii="宋体" w:hAnsi="宋体" w:cs="宋体"/>
          <w:b/>
          <w:bCs/>
          <w:color w:val="FF0000"/>
          <w:kern w:val="0"/>
          <w:sz w:val="24"/>
          <w:szCs w:val="24"/>
        </w:rPr>
        <w:t>所有技术条款均为★实质性条款，有任何一条负偏离将导致无效投标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p w14:paraId="2CD0B7C2">
      <w:pPr>
        <w:widowControl w:val="0"/>
        <w:numPr>
          <w:ilvl w:val="0"/>
          <w:numId w:val="0"/>
        </w:numPr>
        <w:jc w:val="both"/>
        <w:rPr>
          <w:rFonts w:hint="eastAsia" w:ascii="宋体" w:hAnsi="宋体" w:cs="宋体"/>
          <w:color w:val="333333"/>
          <w:kern w:val="0"/>
          <w:sz w:val="24"/>
          <w:szCs w:val="24"/>
        </w:rPr>
      </w:pPr>
    </w:p>
    <w:tbl>
      <w:tblPr>
        <w:tblStyle w:val="3"/>
        <w:tblW w:w="5228" w:type="pct"/>
        <w:tblInd w:w="-394" w:type="dxa"/>
        <w:tblLayout w:type="autofit"/>
        <w:tblCellMar>
          <w:top w:w="0" w:type="dxa"/>
          <w:left w:w="108" w:type="dxa"/>
          <w:bottom w:w="0" w:type="dxa"/>
          <w:right w:w="108" w:type="dxa"/>
        </w:tblCellMar>
      </w:tblPr>
      <w:tblGrid>
        <w:gridCol w:w="1176"/>
        <w:gridCol w:w="659"/>
        <w:gridCol w:w="3148"/>
        <w:gridCol w:w="2666"/>
        <w:gridCol w:w="1262"/>
      </w:tblGrid>
      <w:tr w14:paraId="618D1CF9">
        <w:tblPrEx>
          <w:tblCellMar>
            <w:top w:w="0" w:type="dxa"/>
            <w:left w:w="108" w:type="dxa"/>
            <w:bottom w:w="0" w:type="dxa"/>
            <w:right w:w="108" w:type="dxa"/>
          </w:tblCellMar>
        </w:tblPrEx>
        <w:trPr>
          <w:trHeight w:val="453" w:hRule="atLeast"/>
        </w:trPr>
        <w:tc>
          <w:tcPr>
            <w:tcW w:w="659" w:type="pct"/>
            <w:tcBorders>
              <w:top w:val="single" w:color="auto" w:sz="8" w:space="0"/>
              <w:left w:val="single" w:color="auto" w:sz="8" w:space="0"/>
              <w:bottom w:val="single" w:color="auto" w:sz="8" w:space="0"/>
              <w:right w:val="single" w:color="auto" w:sz="8" w:space="0"/>
            </w:tcBorders>
            <w:noWrap w:val="0"/>
            <w:vAlign w:val="center"/>
          </w:tcPr>
          <w:p w14:paraId="763EC97A">
            <w:pPr>
              <w:widowControl/>
              <w:jc w:val="center"/>
              <w:rPr>
                <w:rFonts w:ascii="宋体" w:hAnsi="宋体" w:cs="宋体"/>
                <w:kern w:val="0"/>
                <w:szCs w:val="21"/>
              </w:rPr>
            </w:pPr>
            <w:r>
              <w:rPr>
                <w:rFonts w:hint="eastAsia" w:ascii="宋体" w:hAnsi="宋体" w:cs="宋体"/>
                <w:kern w:val="0"/>
                <w:szCs w:val="21"/>
              </w:rPr>
              <w:t>需求名称</w:t>
            </w:r>
          </w:p>
        </w:tc>
        <w:tc>
          <w:tcPr>
            <w:tcW w:w="370" w:type="pct"/>
            <w:tcBorders>
              <w:top w:val="single" w:color="auto" w:sz="8" w:space="0"/>
              <w:left w:val="nil"/>
              <w:bottom w:val="single" w:color="auto" w:sz="8" w:space="0"/>
              <w:right w:val="single" w:color="auto" w:sz="8" w:space="0"/>
            </w:tcBorders>
            <w:noWrap w:val="0"/>
            <w:vAlign w:val="center"/>
          </w:tcPr>
          <w:p w14:paraId="47B3BFA8">
            <w:pPr>
              <w:widowControl/>
              <w:jc w:val="center"/>
              <w:rPr>
                <w:rFonts w:ascii="宋体" w:hAnsi="宋体" w:cs="宋体"/>
                <w:kern w:val="0"/>
                <w:szCs w:val="21"/>
              </w:rPr>
            </w:pPr>
            <w:r>
              <w:rPr>
                <w:rFonts w:hint="eastAsia" w:ascii="宋体" w:hAnsi="宋体" w:cs="宋体"/>
                <w:kern w:val="0"/>
                <w:szCs w:val="21"/>
              </w:rPr>
              <w:t>序号</w:t>
            </w:r>
          </w:p>
        </w:tc>
        <w:tc>
          <w:tcPr>
            <w:tcW w:w="1765" w:type="pct"/>
            <w:tcBorders>
              <w:top w:val="single" w:color="auto" w:sz="8" w:space="0"/>
              <w:left w:val="nil"/>
              <w:bottom w:val="single" w:color="auto" w:sz="8" w:space="0"/>
              <w:right w:val="single" w:color="auto" w:sz="8" w:space="0"/>
            </w:tcBorders>
            <w:noWrap w:val="0"/>
            <w:vAlign w:val="center"/>
          </w:tcPr>
          <w:p w14:paraId="34919F80">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招标技术条款</w:t>
            </w:r>
          </w:p>
        </w:tc>
        <w:tc>
          <w:tcPr>
            <w:tcW w:w="1495" w:type="pct"/>
            <w:tcBorders>
              <w:top w:val="single" w:color="auto" w:sz="8" w:space="0"/>
              <w:left w:val="nil"/>
              <w:bottom w:val="single" w:color="auto" w:sz="8" w:space="0"/>
              <w:right w:val="single" w:color="auto" w:sz="8" w:space="0"/>
            </w:tcBorders>
            <w:noWrap w:val="0"/>
            <w:vAlign w:val="center"/>
          </w:tcPr>
          <w:p w14:paraId="019BA2DB">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投标技术条款</w:t>
            </w:r>
          </w:p>
        </w:tc>
        <w:tc>
          <w:tcPr>
            <w:tcW w:w="708" w:type="pct"/>
            <w:tcBorders>
              <w:top w:val="single" w:color="auto" w:sz="8" w:space="0"/>
              <w:left w:val="nil"/>
              <w:bottom w:val="single" w:color="auto" w:sz="8" w:space="0"/>
              <w:right w:val="single" w:color="auto" w:sz="8" w:space="0"/>
            </w:tcBorders>
            <w:noWrap w:val="0"/>
            <w:vAlign w:val="center"/>
          </w:tcPr>
          <w:p w14:paraId="58C8FDD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偏离情况</w:t>
            </w:r>
          </w:p>
        </w:tc>
      </w:tr>
      <w:tr w14:paraId="016FEB1F">
        <w:tblPrEx>
          <w:tblCellMar>
            <w:top w:w="0" w:type="dxa"/>
            <w:left w:w="108" w:type="dxa"/>
            <w:bottom w:w="0" w:type="dxa"/>
            <w:right w:w="108" w:type="dxa"/>
          </w:tblCellMar>
        </w:tblPrEx>
        <w:trPr>
          <w:trHeight w:val="483" w:hRule="atLeast"/>
        </w:trPr>
        <w:tc>
          <w:tcPr>
            <w:tcW w:w="2795" w:type="pct"/>
            <w:gridSpan w:val="3"/>
            <w:tcBorders>
              <w:top w:val="nil"/>
              <w:left w:val="single" w:color="auto" w:sz="8" w:space="0"/>
              <w:bottom w:val="single" w:color="000000" w:sz="8" w:space="0"/>
              <w:right w:val="single" w:color="auto" w:sz="8" w:space="0"/>
            </w:tcBorders>
            <w:noWrap w:val="0"/>
            <w:vAlign w:val="center"/>
          </w:tcPr>
          <w:p w14:paraId="22B581C2">
            <w:pPr>
              <w:widowControl/>
              <w:rPr>
                <w:rFonts w:ascii="宋体" w:hAnsi="宋体" w:cs="宋体"/>
                <w:b/>
                <w:bCs/>
                <w:kern w:val="0"/>
                <w:szCs w:val="21"/>
              </w:rPr>
            </w:pPr>
            <w:r>
              <w:rPr>
                <w:rFonts w:hint="eastAsia" w:ascii="宋体" w:hAnsi="宋体" w:cs="宋体"/>
                <w:b/>
                <w:bCs/>
                <w:kern w:val="0"/>
                <w:szCs w:val="21"/>
                <w:lang w:val="en-US" w:eastAsia="zh-CN"/>
              </w:rPr>
              <w:t>技术</w:t>
            </w:r>
            <w:r>
              <w:rPr>
                <w:rFonts w:hint="eastAsia" w:ascii="宋体" w:hAnsi="宋体" w:cs="宋体"/>
                <w:b/>
                <w:bCs/>
                <w:kern w:val="0"/>
                <w:szCs w:val="21"/>
              </w:rPr>
              <w:t>需求：</w:t>
            </w:r>
          </w:p>
        </w:tc>
        <w:tc>
          <w:tcPr>
            <w:tcW w:w="1495" w:type="pct"/>
            <w:tcBorders>
              <w:top w:val="nil"/>
              <w:left w:val="single" w:color="auto" w:sz="8" w:space="0"/>
              <w:bottom w:val="single" w:color="000000" w:sz="8" w:space="0"/>
              <w:right w:val="single" w:color="auto" w:sz="8" w:space="0"/>
            </w:tcBorders>
            <w:noWrap w:val="0"/>
            <w:vAlign w:val="center"/>
          </w:tcPr>
          <w:p w14:paraId="31BDEA3C">
            <w:pPr>
              <w:widowControl/>
              <w:rPr>
                <w:rFonts w:hint="eastAsia" w:ascii="宋体" w:hAnsi="宋体" w:cs="宋体"/>
                <w:b/>
                <w:bCs/>
                <w:kern w:val="0"/>
                <w:szCs w:val="21"/>
                <w:lang w:eastAsia="zh-CN"/>
              </w:rPr>
            </w:pPr>
          </w:p>
        </w:tc>
        <w:tc>
          <w:tcPr>
            <w:tcW w:w="708" w:type="pct"/>
            <w:tcBorders>
              <w:top w:val="nil"/>
              <w:left w:val="single" w:color="auto" w:sz="8" w:space="0"/>
              <w:bottom w:val="single" w:color="000000" w:sz="8" w:space="0"/>
              <w:right w:val="single" w:color="auto" w:sz="8" w:space="0"/>
            </w:tcBorders>
            <w:noWrap w:val="0"/>
            <w:vAlign w:val="center"/>
          </w:tcPr>
          <w:p w14:paraId="4B1E2BDF">
            <w:pPr>
              <w:widowControl/>
              <w:rPr>
                <w:rFonts w:hint="eastAsia" w:ascii="宋体" w:hAnsi="宋体" w:cs="宋体"/>
                <w:b/>
                <w:bCs/>
                <w:kern w:val="0"/>
                <w:szCs w:val="21"/>
                <w:lang w:eastAsia="zh-CN"/>
              </w:rPr>
            </w:pPr>
          </w:p>
        </w:tc>
      </w:tr>
      <w:tr w14:paraId="18268D70">
        <w:tblPrEx>
          <w:tblCellMar>
            <w:top w:w="0" w:type="dxa"/>
            <w:left w:w="108" w:type="dxa"/>
            <w:bottom w:w="0" w:type="dxa"/>
            <w:right w:w="108" w:type="dxa"/>
          </w:tblCellMar>
        </w:tblPrEx>
        <w:trPr>
          <w:trHeight w:val="1511" w:hRule="atLeast"/>
        </w:trPr>
        <w:tc>
          <w:tcPr>
            <w:tcW w:w="659" w:type="pct"/>
            <w:tcBorders>
              <w:top w:val="nil"/>
              <w:left w:val="single" w:color="auto" w:sz="8" w:space="0"/>
              <w:bottom w:val="single" w:color="000000" w:sz="8" w:space="0"/>
              <w:right w:val="single" w:color="auto" w:sz="8" w:space="0"/>
            </w:tcBorders>
            <w:noWrap w:val="0"/>
            <w:vAlign w:val="center"/>
          </w:tcPr>
          <w:p w14:paraId="395993D6">
            <w:pPr>
              <w:widowControl/>
              <w:adjustRightInd/>
              <w:spacing w:line="240" w:lineRule="auto"/>
              <w:jc w:val="center"/>
              <w:textAlignment w:val="auto"/>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平场复消色差DIC油镜40x (NA1.30)</w:t>
            </w:r>
          </w:p>
        </w:tc>
        <w:tc>
          <w:tcPr>
            <w:tcW w:w="370" w:type="pct"/>
            <w:tcBorders>
              <w:top w:val="nil"/>
              <w:left w:val="nil"/>
              <w:bottom w:val="single" w:color="auto" w:sz="8" w:space="0"/>
              <w:right w:val="single" w:color="auto" w:sz="8" w:space="0"/>
            </w:tcBorders>
            <w:noWrap w:val="0"/>
            <w:vAlign w:val="center"/>
          </w:tcPr>
          <w:p w14:paraId="6CC53977">
            <w:pPr>
              <w:widowControl/>
              <w:adjustRightInd/>
              <w:spacing w:line="240" w:lineRule="auto"/>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1</w:t>
            </w:r>
          </w:p>
        </w:tc>
        <w:tc>
          <w:tcPr>
            <w:tcW w:w="1765" w:type="pct"/>
            <w:tcBorders>
              <w:top w:val="nil"/>
              <w:left w:val="nil"/>
              <w:bottom w:val="single" w:color="auto" w:sz="8" w:space="0"/>
              <w:right w:val="single" w:color="auto" w:sz="8" w:space="0"/>
            </w:tcBorders>
            <w:noWrap w:val="0"/>
            <w:vAlign w:val="center"/>
          </w:tcPr>
          <w:p w14:paraId="6E982019">
            <w:pPr>
              <w:widowControl/>
              <w:adjustRightInd/>
              <w:spacing w:line="240" w:lineRule="auto"/>
              <w:jc w:val="left"/>
              <w:textAlignment w:val="auto"/>
              <w:rPr>
                <w:rFonts w:hint="eastAsia" w:ascii="宋体" w:hAnsi="宋体" w:eastAsia="宋体" w:cs="宋体"/>
                <w:b w:val="0"/>
                <w:bCs w:val="0"/>
                <w:kern w:val="0"/>
                <w:sz w:val="21"/>
                <w:szCs w:val="21"/>
              </w:rPr>
            </w:pPr>
            <w:r>
              <w:rPr>
                <w:rFonts w:hint="eastAsia"/>
                <w:color w:val="000000" w:themeColor="text1"/>
                <w:szCs w:val="21"/>
                <w:lang w:val="en-US" w:eastAsia="zh-CN"/>
                <w14:textFill>
                  <w14:solidFill>
                    <w14:schemeClr w14:val="tx1"/>
                  </w14:solidFill>
                </w14:textFill>
              </w:rPr>
              <w:t>所有采购配件必须</w:t>
            </w:r>
            <w:r>
              <w:rPr>
                <w:rFonts w:hint="eastAsia" w:ascii="宋体" w:hAnsi="宋体" w:eastAsia="宋体" w:cs="宋体"/>
                <w:b w:val="0"/>
                <w:color w:val="000000" w:themeColor="text1"/>
                <w:kern w:val="0"/>
                <w:sz w:val="20"/>
                <w:szCs w:val="20"/>
                <w:lang w:val="en-US" w:eastAsia="zh-CN"/>
                <w14:textFill>
                  <w14:solidFill>
                    <w14:schemeClr w14:val="tx1"/>
                  </w14:solidFill>
                </w14:textFill>
              </w:rPr>
              <w:t>匹配Zeiss LSM880+AiryScan激光共聚焦显微镜</w:t>
            </w:r>
          </w:p>
        </w:tc>
        <w:tc>
          <w:tcPr>
            <w:tcW w:w="1495" w:type="pct"/>
            <w:tcBorders>
              <w:top w:val="nil"/>
              <w:left w:val="nil"/>
              <w:bottom w:val="single" w:color="auto" w:sz="8" w:space="0"/>
              <w:right w:val="single" w:color="auto" w:sz="8" w:space="0"/>
            </w:tcBorders>
            <w:noWrap w:val="0"/>
            <w:vAlign w:val="center"/>
          </w:tcPr>
          <w:p w14:paraId="0259FF62">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08" w:type="pct"/>
            <w:tcBorders>
              <w:top w:val="nil"/>
              <w:left w:val="nil"/>
              <w:bottom w:val="single" w:color="auto" w:sz="8" w:space="0"/>
              <w:right w:val="single" w:color="auto" w:sz="8" w:space="0"/>
            </w:tcBorders>
            <w:noWrap w:val="0"/>
            <w:vAlign w:val="center"/>
          </w:tcPr>
          <w:p w14:paraId="2EFB9D2D">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0443C985">
        <w:tblPrEx>
          <w:tblCellMar>
            <w:top w:w="0" w:type="dxa"/>
            <w:left w:w="108" w:type="dxa"/>
            <w:bottom w:w="0" w:type="dxa"/>
            <w:right w:w="108" w:type="dxa"/>
          </w:tblCellMar>
        </w:tblPrEx>
        <w:trPr>
          <w:trHeight w:val="1511" w:hRule="atLeast"/>
        </w:trPr>
        <w:tc>
          <w:tcPr>
            <w:tcW w:w="659" w:type="pct"/>
            <w:vMerge w:val="restart"/>
            <w:tcBorders>
              <w:top w:val="nil"/>
              <w:left w:val="single" w:color="auto" w:sz="8" w:space="0"/>
              <w:right w:val="single" w:color="auto" w:sz="8" w:space="0"/>
            </w:tcBorders>
            <w:noWrap w:val="0"/>
            <w:vAlign w:val="center"/>
          </w:tcPr>
          <w:p w14:paraId="53E579C5">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color w:val="000000" w:themeColor="text1"/>
                <w:kern w:val="0"/>
                <w:sz w:val="20"/>
                <w:szCs w:val="20"/>
                <w14:textFill>
                  <w14:solidFill>
                    <w14:schemeClr w14:val="tx1"/>
                  </w14:solidFill>
                </w14:textFill>
              </w:rPr>
              <w:t>平场复消色差DIC油镜40x (NA1.30)</w:t>
            </w:r>
          </w:p>
        </w:tc>
        <w:tc>
          <w:tcPr>
            <w:tcW w:w="370" w:type="pct"/>
            <w:tcBorders>
              <w:top w:val="nil"/>
              <w:left w:val="nil"/>
              <w:bottom w:val="single" w:color="auto" w:sz="8" w:space="0"/>
              <w:right w:val="single" w:color="auto" w:sz="8" w:space="0"/>
            </w:tcBorders>
            <w:noWrap w:val="0"/>
            <w:vAlign w:val="center"/>
          </w:tcPr>
          <w:p w14:paraId="617AF353">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color w:val="000000" w:themeColor="text1"/>
                <w:kern w:val="0"/>
                <w:sz w:val="20"/>
                <w:szCs w:val="20"/>
                <w:lang w:val="en-US" w:eastAsia="zh-CN"/>
                <w14:textFill>
                  <w14:solidFill>
                    <w14:schemeClr w14:val="tx1"/>
                  </w14:solidFill>
                </w14:textFill>
              </w:rPr>
              <w:t>2</w:t>
            </w:r>
            <w:r>
              <w:rPr>
                <w:rFonts w:hint="eastAsia" w:ascii="宋体" w:hAnsi="宋体" w:eastAsia="宋体" w:cs="宋体"/>
                <w:color w:val="000000" w:themeColor="text1"/>
                <w:kern w:val="0"/>
                <w:sz w:val="20"/>
                <w:szCs w:val="20"/>
                <w14:textFill>
                  <w14:solidFill>
                    <w14:schemeClr w14:val="tx1"/>
                  </w14:solidFill>
                </w14:textFill>
              </w:rPr>
              <w:t xml:space="preserve">.1 </w:t>
            </w:r>
          </w:p>
        </w:tc>
        <w:tc>
          <w:tcPr>
            <w:tcW w:w="1765" w:type="pct"/>
            <w:tcBorders>
              <w:top w:val="nil"/>
              <w:left w:val="nil"/>
              <w:bottom w:val="single" w:color="auto" w:sz="8" w:space="0"/>
              <w:right w:val="single" w:color="auto" w:sz="8" w:space="0"/>
            </w:tcBorders>
            <w:shd w:val="clear" w:color="auto" w:fill="auto"/>
            <w:noWrap w:val="0"/>
            <w:vAlign w:val="center"/>
          </w:tcPr>
          <w:p w14:paraId="59DD152C">
            <w:pPr>
              <w:jc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放大倍数40x</w:t>
            </w:r>
          </w:p>
        </w:tc>
        <w:tc>
          <w:tcPr>
            <w:tcW w:w="1495" w:type="pct"/>
            <w:tcBorders>
              <w:top w:val="nil"/>
              <w:left w:val="nil"/>
              <w:bottom w:val="single" w:color="auto" w:sz="8" w:space="0"/>
              <w:right w:val="single" w:color="auto" w:sz="8" w:space="0"/>
            </w:tcBorders>
            <w:noWrap w:val="0"/>
            <w:vAlign w:val="center"/>
          </w:tcPr>
          <w:p w14:paraId="56289C7C">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08" w:type="pct"/>
            <w:tcBorders>
              <w:top w:val="nil"/>
              <w:left w:val="nil"/>
              <w:bottom w:val="single" w:color="auto" w:sz="8" w:space="0"/>
              <w:right w:val="single" w:color="auto" w:sz="8" w:space="0"/>
            </w:tcBorders>
            <w:noWrap w:val="0"/>
            <w:vAlign w:val="center"/>
          </w:tcPr>
          <w:p w14:paraId="0CE3EC02">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7A654999">
        <w:tblPrEx>
          <w:tblCellMar>
            <w:top w:w="0" w:type="dxa"/>
            <w:left w:w="108" w:type="dxa"/>
            <w:bottom w:w="0" w:type="dxa"/>
            <w:right w:w="108" w:type="dxa"/>
          </w:tblCellMar>
        </w:tblPrEx>
        <w:trPr>
          <w:trHeight w:val="1511" w:hRule="atLeast"/>
        </w:trPr>
        <w:tc>
          <w:tcPr>
            <w:tcW w:w="659" w:type="pct"/>
            <w:vMerge w:val="continue"/>
            <w:tcBorders>
              <w:left w:val="single" w:color="auto" w:sz="8" w:space="0"/>
              <w:right w:val="single" w:color="auto" w:sz="8" w:space="0"/>
            </w:tcBorders>
            <w:noWrap w:val="0"/>
            <w:vAlign w:val="center"/>
          </w:tcPr>
          <w:p w14:paraId="7603C80D">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370" w:type="pct"/>
            <w:tcBorders>
              <w:top w:val="nil"/>
              <w:left w:val="nil"/>
              <w:bottom w:val="single" w:color="auto" w:sz="8" w:space="0"/>
              <w:right w:val="single" w:color="auto" w:sz="8" w:space="0"/>
            </w:tcBorders>
            <w:noWrap w:val="0"/>
            <w:vAlign w:val="center"/>
          </w:tcPr>
          <w:p w14:paraId="05CE929B">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color w:val="000000" w:themeColor="text1"/>
                <w:kern w:val="0"/>
                <w:sz w:val="20"/>
                <w:szCs w:val="20"/>
                <w:lang w:val="en-US" w:eastAsia="zh-CN"/>
                <w14:textFill>
                  <w14:solidFill>
                    <w14:schemeClr w14:val="tx1"/>
                  </w14:solidFill>
                </w14:textFill>
              </w:rPr>
              <w:t>2</w:t>
            </w:r>
            <w:r>
              <w:rPr>
                <w:rFonts w:hint="eastAsia" w:ascii="宋体" w:hAnsi="宋体" w:eastAsia="宋体" w:cs="宋体"/>
                <w:color w:val="000000" w:themeColor="text1"/>
                <w:kern w:val="0"/>
                <w:sz w:val="20"/>
                <w:szCs w:val="20"/>
                <w14:textFill>
                  <w14:solidFill>
                    <w14:schemeClr w14:val="tx1"/>
                  </w14:solidFill>
                </w14:textFill>
              </w:rPr>
              <w:t xml:space="preserve">.2 </w:t>
            </w:r>
          </w:p>
        </w:tc>
        <w:tc>
          <w:tcPr>
            <w:tcW w:w="1765" w:type="pct"/>
            <w:tcBorders>
              <w:top w:val="nil"/>
              <w:left w:val="nil"/>
              <w:bottom w:val="single" w:color="auto" w:sz="8" w:space="0"/>
              <w:right w:val="single" w:color="auto" w:sz="8" w:space="0"/>
            </w:tcBorders>
            <w:shd w:val="clear" w:color="auto" w:fill="auto"/>
            <w:noWrap w:val="0"/>
            <w:vAlign w:val="center"/>
          </w:tcPr>
          <w:p w14:paraId="38CCF462">
            <w:pPr>
              <w:jc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数值孔径NA值1.3</w:t>
            </w:r>
            <w:r>
              <w:rPr>
                <w:rFonts w:hint="eastAsia" w:ascii="宋体" w:hAnsi="宋体" w:eastAsia="宋体" w:cs="宋体"/>
                <w:color w:val="000000" w:themeColor="text1"/>
                <w:kern w:val="0"/>
                <w:sz w:val="20"/>
                <w:szCs w:val="20"/>
                <w:lang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数值孔径</w:t>
            </w:r>
            <w:r>
              <w:rPr>
                <w:rFonts w:hint="eastAsia" w:ascii="宋体" w:hAnsi="宋体" w:eastAsia="宋体" w:cs="宋体"/>
                <w:color w:val="000000" w:themeColor="text1"/>
                <w:kern w:val="0"/>
                <w:sz w:val="20"/>
                <w:szCs w:val="20"/>
                <w:lang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物镜的光圈大小的相关值</w:t>
            </w:r>
            <w:r>
              <w:rPr>
                <w:rFonts w:hint="eastAsia" w:ascii="宋体" w:hAnsi="宋体" w:eastAsia="宋体" w:cs="宋体"/>
                <w:color w:val="000000" w:themeColor="text1"/>
                <w:kern w:val="0"/>
                <w:sz w:val="20"/>
                <w:szCs w:val="20"/>
                <w:lang w:eastAsia="zh-CN"/>
                <w14:textFill>
                  <w14:solidFill>
                    <w14:schemeClr w14:val="tx1"/>
                  </w14:solidFill>
                </w14:textFill>
              </w:rPr>
              <w:t>）</w:t>
            </w:r>
          </w:p>
        </w:tc>
        <w:tc>
          <w:tcPr>
            <w:tcW w:w="1495" w:type="pct"/>
            <w:tcBorders>
              <w:top w:val="nil"/>
              <w:left w:val="nil"/>
              <w:bottom w:val="single" w:color="auto" w:sz="8" w:space="0"/>
              <w:right w:val="single" w:color="auto" w:sz="8" w:space="0"/>
            </w:tcBorders>
            <w:noWrap w:val="0"/>
            <w:vAlign w:val="center"/>
          </w:tcPr>
          <w:p w14:paraId="17D7291F">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08" w:type="pct"/>
            <w:tcBorders>
              <w:top w:val="nil"/>
              <w:left w:val="nil"/>
              <w:bottom w:val="single" w:color="auto" w:sz="8" w:space="0"/>
              <w:right w:val="single" w:color="auto" w:sz="8" w:space="0"/>
            </w:tcBorders>
            <w:noWrap w:val="0"/>
            <w:vAlign w:val="center"/>
          </w:tcPr>
          <w:p w14:paraId="53915290">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2E23C799">
        <w:tblPrEx>
          <w:tblCellMar>
            <w:top w:w="0" w:type="dxa"/>
            <w:left w:w="108" w:type="dxa"/>
            <w:bottom w:w="0" w:type="dxa"/>
            <w:right w:w="108" w:type="dxa"/>
          </w:tblCellMar>
        </w:tblPrEx>
        <w:trPr>
          <w:trHeight w:val="1511" w:hRule="atLeast"/>
        </w:trPr>
        <w:tc>
          <w:tcPr>
            <w:tcW w:w="659" w:type="pct"/>
            <w:vMerge w:val="continue"/>
            <w:tcBorders>
              <w:left w:val="single" w:color="auto" w:sz="8" w:space="0"/>
              <w:bottom w:val="single" w:color="auto" w:sz="4" w:space="0"/>
              <w:right w:val="single" w:color="auto" w:sz="8" w:space="0"/>
            </w:tcBorders>
            <w:noWrap w:val="0"/>
            <w:vAlign w:val="center"/>
          </w:tcPr>
          <w:p w14:paraId="75BC51D5">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370" w:type="pct"/>
            <w:tcBorders>
              <w:top w:val="nil"/>
              <w:left w:val="nil"/>
              <w:bottom w:val="single" w:color="auto" w:sz="4" w:space="0"/>
              <w:right w:val="single" w:color="auto" w:sz="8" w:space="0"/>
            </w:tcBorders>
            <w:noWrap w:val="0"/>
            <w:vAlign w:val="center"/>
          </w:tcPr>
          <w:p w14:paraId="0A331387">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color w:val="000000" w:themeColor="text1"/>
                <w:kern w:val="0"/>
                <w:sz w:val="20"/>
                <w:szCs w:val="20"/>
                <w:lang w:val="en-US" w:eastAsia="zh-CN"/>
                <w14:textFill>
                  <w14:solidFill>
                    <w14:schemeClr w14:val="tx1"/>
                  </w14:solidFill>
                </w14:textFill>
              </w:rPr>
              <w:t>2</w:t>
            </w:r>
            <w:r>
              <w:rPr>
                <w:rFonts w:hint="eastAsia" w:ascii="宋体" w:hAnsi="宋体" w:eastAsia="宋体" w:cs="宋体"/>
                <w:color w:val="000000" w:themeColor="text1"/>
                <w:kern w:val="0"/>
                <w:sz w:val="20"/>
                <w:szCs w:val="20"/>
                <w14:textFill>
                  <w14:solidFill>
                    <w14:schemeClr w14:val="tx1"/>
                  </w14:solidFill>
                </w14:textFill>
              </w:rPr>
              <w:t xml:space="preserve">.3 </w:t>
            </w:r>
          </w:p>
        </w:tc>
        <w:tc>
          <w:tcPr>
            <w:tcW w:w="1765" w:type="pct"/>
            <w:tcBorders>
              <w:top w:val="nil"/>
              <w:left w:val="nil"/>
              <w:bottom w:val="single" w:color="auto" w:sz="4" w:space="0"/>
              <w:right w:val="single" w:color="auto" w:sz="8" w:space="0"/>
            </w:tcBorders>
            <w:shd w:val="clear" w:color="auto" w:fill="auto"/>
            <w:noWrap w:val="0"/>
            <w:vAlign w:val="center"/>
          </w:tcPr>
          <w:p w14:paraId="0CDA216B">
            <w:pPr>
              <w:jc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工作距离FWD 0.2mm</w:t>
            </w:r>
          </w:p>
        </w:tc>
        <w:tc>
          <w:tcPr>
            <w:tcW w:w="1495" w:type="pct"/>
            <w:tcBorders>
              <w:top w:val="nil"/>
              <w:left w:val="nil"/>
              <w:bottom w:val="single" w:color="auto" w:sz="4" w:space="0"/>
              <w:right w:val="single" w:color="auto" w:sz="8" w:space="0"/>
            </w:tcBorders>
            <w:noWrap w:val="0"/>
            <w:vAlign w:val="center"/>
          </w:tcPr>
          <w:p w14:paraId="7441F221">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08" w:type="pct"/>
            <w:tcBorders>
              <w:top w:val="nil"/>
              <w:left w:val="nil"/>
              <w:bottom w:val="single" w:color="auto" w:sz="8" w:space="0"/>
              <w:right w:val="single" w:color="auto" w:sz="8" w:space="0"/>
            </w:tcBorders>
            <w:noWrap w:val="0"/>
            <w:vAlign w:val="center"/>
          </w:tcPr>
          <w:p w14:paraId="4C873EA3">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39095F05">
        <w:tblPrEx>
          <w:tblCellMar>
            <w:top w:w="0" w:type="dxa"/>
            <w:left w:w="108" w:type="dxa"/>
            <w:bottom w:w="0" w:type="dxa"/>
            <w:right w:w="108" w:type="dxa"/>
          </w:tblCellMar>
        </w:tblPrEx>
        <w:trPr>
          <w:trHeight w:val="1511" w:hRule="atLeast"/>
        </w:trPr>
        <w:tc>
          <w:tcPr>
            <w:tcW w:w="659" w:type="pct"/>
            <w:vMerge w:val="restart"/>
            <w:tcBorders>
              <w:top w:val="single" w:color="auto" w:sz="4" w:space="0"/>
              <w:left w:val="single" w:color="auto" w:sz="4" w:space="0"/>
              <w:bottom w:val="single" w:color="auto" w:sz="4" w:space="0"/>
              <w:right w:val="single" w:color="auto" w:sz="4" w:space="0"/>
            </w:tcBorders>
            <w:noWrap w:val="0"/>
            <w:vAlign w:val="center"/>
          </w:tcPr>
          <w:p w14:paraId="3E44B718">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color w:val="000000" w:themeColor="text1"/>
                <w:kern w:val="0"/>
                <w:sz w:val="20"/>
                <w:szCs w:val="20"/>
                <w14:textFill>
                  <w14:solidFill>
                    <w14:schemeClr w14:val="tx1"/>
                  </w14:solidFill>
                </w14:textFill>
              </w:rPr>
              <w:t>平场复消色差DIC 油镜63x（NA1.4） ELYRA</w:t>
            </w:r>
          </w:p>
        </w:tc>
        <w:tc>
          <w:tcPr>
            <w:tcW w:w="370"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F870288">
            <w:pPr>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3</w:t>
            </w:r>
            <w:r>
              <w:rPr>
                <w:rFonts w:hint="eastAsia" w:ascii="宋体" w:hAnsi="宋体" w:eastAsia="宋体" w:cs="宋体"/>
                <w:color w:val="000000" w:themeColor="text1"/>
                <w:kern w:val="0"/>
                <w:sz w:val="20"/>
                <w:szCs w:val="20"/>
                <w14:textFill>
                  <w14:solidFill>
                    <w14:schemeClr w14:val="tx1"/>
                  </w14:solidFill>
                </w14:textFill>
              </w:rPr>
              <w:t>.1</w:t>
            </w:r>
          </w:p>
          <w:p w14:paraId="76D38A60">
            <w:pPr>
              <w:jc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p>
          <w:p w14:paraId="2668F139">
            <w:pPr>
              <w:jc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p>
          <w:p w14:paraId="60EFFB5D">
            <w:pPr>
              <w:jc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p>
          <w:p w14:paraId="244D2930">
            <w:pPr>
              <w:jc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p>
          <w:p w14:paraId="2A9A8A8D">
            <w:pPr>
              <w:jc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p>
          <w:p w14:paraId="61336ED8">
            <w:pPr>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3</w:t>
            </w:r>
            <w:r>
              <w:rPr>
                <w:rFonts w:hint="eastAsia" w:ascii="宋体" w:hAnsi="宋体" w:eastAsia="宋体" w:cs="宋体"/>
                <w:color w:val="000000" w:themeColor="text1"/>
                <w:kern w:val="0"/>
                <w:sz w:val="20"/>
                <w:szCs w:val="20"/>
                <w14:textFill>
                  <w14:solidFill>
                    <w14:schemeClr w14:val="tx1"/>
                  </w14:solidFill>
                </w14:textFill>
              </w:rPr>
              <w:t>.2</w:t>
            </w:r>
          </w:p>
          <w:p w14:paraId="68240C70">
            <w:pPr>
              <w:widowControl/>
              <w:adjustRightInd/>
              <w:spacing w:line="240" w:lineRule="auto"/>
              <w:jc w:val="center"/>
              <w:textAlignment w:val="auto"/>
              <w:rPr>
                <w:rFonts w:hint="eastAsia" w:ascii="宋体" w:hAnsi="宋体" w:eastAsia="宋体" w:cs="宋体"/>
                <w:b w:val="0"/>
                <w:bCs w:val="0"/>
                <w:kern w:val="0"/>
                <w:sz w:val="21"/>
                <w:szCs w:val="21"/>
                <w:lang w:val="en-US" w:eastAsia="zh-CN"/>
              </w:rPr>
            </w:pPr>
          </w:p>
        </w:tc>
        <w:tc>
          <w:tcPr>
            <w:tcW w:w="1765" w:type="pct"/>
            <w:tcBorders>
              <w:top w:val="single" w:color="auto" w:sz="4" w:space="0"/>
              <w:left w:val="single" w:color="auto" w:sz="4" w:space="0"/>
              <w:bottom w:val="single" w:color="auto" w:sz="4" w:space="0"/>
              <w:right w:val="single" w:color="auto" w:sz="4" w:space="0"/>
            </w:tcBorders>
            <w:noWrap w:val="0"/>
            <w:vAlign w:val="center"/>
          </w:tcPr>
          <w:p w14:paraId="2841B380">
            <w:pPr>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放大倍数63x</w:t>
            </w:r>
          </w:p>
          <w:p w14:paraId="45927FC4">
            <w:pPr>
              <w:widowControl/>
              <w:adjustRightInd/>
              <w:spacing w:line="240" w:lineRule="auto"/>
              <w:jc w:val="center"/>
              <w:textAlignment w:val="auto"/>
              <w:rPr>
                <w:rFonts w:hint="eastAsia" w:ascii="宋体" w:hAnsi="宋体" w:eastAsia="宋体" w:cs="宋体"/>
                <w:b w:val="0"/>
                <w:bCs w:val="0"/>
                <w:sz w:val="21"/>
                <w:szCs w:val="21"/>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06879885">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08" w:type="pct"/>
            <w:tcBorders>
              <w:top w:val="nil"/>
              <w:left w:val="single" w:color="auto" w:sz="4" w:space="0"/>
              <w:bottom w:val="single" w:color="auto" w:sz="4" w:space="0"/>
              <w:right w:val="single" w:color="auto" w:sz="8" w:space="0"/>
            </w:tcBorders>
            <w:noWrap w:val="0"/>
            <w:vAlign w:val="center"/>
          </w:tcPr>
          <w:p w14:paraId="62D42C8C">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3A1F7DC2">
        <w:tblPrEx>
          <w:tblCellMar>
            <w:top w:w="0" w:type="dxa"/>
            <w:left w:w="108" w:type="dxa"/>
            <w:bottom w:w="0" w:type="dxa"/>
            <w:right w:w="108" w:type="dxa"/>
          </w:tblCellMar>
        </w:tblPrEx>
        <w:trPr>
          <w:trHeight w:val="1511" w:hRule="atLeast"/>
        </w:trPr>
        <w:tc>
          <w:tcPr>
            <w:tcW w:w="659" w:type="pct"/>
            <w:vMerge w:val="continue"/>
            <w:tcBorders>
              <w:top w:val="single" w:color="auto" w:sz="4" w:space="0"/>
              <w:left w:val="single" w:color="auto" w:sz="4" w:space="0"/>
              <w:bottom w:val="single" w:color="auto" w:sz="4" w:space="0"/>
              <w:right w:val="single" w:color="auto" w:sz="4" w:space="0"/>
            </w:tcBorders>
            <w:noWrap w:val="0"/>
            <w:vAlign w:val="center"/>
          </w:tcPr>
          <w:p w14:paraId="0E610B0C">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370"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B1ADCBE">
            <w:pPr>
              <w:jc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p>
        </w:tc>
        <w:tc>
          <w:tcPr>
            <w:tcW w:w="1765" w:type="pct"/>
            <w:tcBorders>
              <w:top w:val="single" w:color="auto" w:sz="4" w:space="0"/>
              <w:left w:val="single" w:color="auto" w:sz="4" w:space="0"/>
              <w:bottom w:val="single" w:color="auto" w:sz="4" w:space="0"/>
              <w:right w:val="single" w:color="auto" w:sz="4" w:space="0"/>
            </w:tcBorders>
            <w:noWrap w:val="0"/>
            <w:vAlign w:val="center"/>
          </w:tcPr>
          <w:p w14:paraId="0F0C3DD8">
            <w:pPr>
              <w:widowControl/>
              <w:adjustRightInd/>
              <w:spacing w:line="240" w:lineRule="auto"/>
              <w:jc w:val="center"/>
              <w:textAlignment w:val="auto"/>
              <w:rPr>
                <w:rFonts w:hint="eastAsia" w:ascii="宋体" w:hAnsi="宋体" w:eastAsia="宋体" w:cs="宋体"/>
                <w:b w:val="0"/>
                <w:bCs w:val="0"/>
                <w:sz w:val="21"/>
                <w:szCs w:val="21"/>
                <w:lang w:eastAsia="zh-CN"/>
              </w:rPr>
            </w:pPr>
            <w:r>
              <w:rPr>
                <w:rFonts w:hint="eastAsia" w:ascii="宋体" w:hAnsi="宋体" w:eastAsia="宋体" w:cs="宋体"/>
                <w:color w:val="000000" w:themeColor="text1"/>
                <w:kern w:val="0"/>
                <w:sz w:val="20"/>
                <w:szCs w:val="20"/>
                <w14:textFill>
                  <w14:solidFill>
                    <w14:schemeClr w14:val="tx1"/>
                  </w14:solidFill>
                </w14:textFill>
              </w:rPr>
              <w:t>数值孔径NA值1.</w:t>
            </w:r>
            <w:r>
              <w:rPr>
                <w:rFonts w:hint="eastAsia" w:ascii="宋体" w:hAnsi="宋体" w:cs="宋体"/>
                <w:color w:val="000000" w:themeColor="text1"/>
                <w:kern w:val="0"/>
                <w:sz w:val="20"/>
                <w:szCs w:val="20"/>
                <w:lang w:val="en-US" w:eastAsia="zh-CN"/>
                <w14:textFill>
                  <w14:solidFill>
                    <w14:schemeClr w14:val="tx1"/>
                  </w14:solidFill>
                </w14:textFill>
              </w:rPr>
              <w:t>4</w:t>
            </w:r>
            <w:r>
              <w:rPr>
                <w:rFonts w:hint="eastAsia" w:ascii="宋体" w:hAnsi="宋体" w:eastAsia="宋体" w:cs="宋体"/>
                <w:color w:val="000000" w:themeColor="text1"/>
                <w:kern w:val="0"/>
                <w:sz w:val="20"/>
                <w:szCs w:val="20"/>
                <w:lang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数值孔径</w:t>
            </w:r>
            <w:r>
              <w:rPr>
                <w:rFonts w:hint="eastAsia" w:ascii="宋体" w:hAnsi="宋体" w:eastAsia="宋体" w:cs="宋体"/>
                <w:color w:val="000000" w:themeColor="text1"/>
                <w:kern w:val="0"/>
                <w:sz w:val="20"/>
                <w:szCs w:val="20"/>
                <w:lang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物镜的光圈大小的相关值</w:t>
            </w:r>
            <w:r>
              <w:rPr>
                <w:rFonts w:hint="eastAsia" w:ascii="宋体" w:hAnsi="宋体" w:eastAsia="宋体" w:cs="宋体"/>
                <w:color w:val="000000" w:themeColor="text1"/>
                <w:kern w:val="0"/>
                <w:sz w:val="20"/>
                <w:szCs w:val="20"/>
                <w:lang w:eastAsia="zh-CN"/>
                <w14:textFill>
                  <w14:solidFill>
                    <w14:schemeClr w14:val="tx1"/>
                  </w14:solidFill>
                </w14:textFill>
              </w:rPr>
              <w:t>）</w:t>
            </w:r>
          </w:p>
        </w:tc>
        <w:tc>
          <w:tcPr>
            <w:tcW w:w="1495" w:type="pct"/>
            <w:tcBorders>
              <w:top w:val="single" w:color="auto" w:sz="4" w:space="0"/>
              <w:left w:val="single" w:color="auto" w:sz="4" w:space="0"/>
              <w:bottom w:val="single" w:color="auto" w:sz="4" w:space="0"/>
              <w:right w:val="single" w:color="auto" w:sz="4" w:space="0"/>
            </w:tcBorders>
            <w:noWrap w:val="0"/>
            <w:vAlign w:val="center"/>
          </w:tcPr>
          <w:p w14:paraId="01722BAB">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08" w:type="pct"/>
            <w:tcBorders>
              <w:top w:val="single" w:color="auto" w:sz="4" w:space="0"/>
              <w:left w:val="single" w:color="auto" w:sz="4" w:space="0"/>
              <w:bottom w:val="single" w:color="auto" w:sz="4" w:space="0"/>
              <w:right w:val="single" w:color="auto" w:sz="4" w:space="0"/>
            </w:tcBorders>
            <w:noWrap w:val="0"/>
            <w:vAlign w:val="center"/>
          </w:tcPr>
          <w:p w14:paraId="21BF3099">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3B22B52F">
        <w:tblPrEx>
          <w:tblCellMar>
            <w:top w:w="0" w:type="dxa"/>
            <w:left w:w="108" w:type="dxa"/>
            <w:bottom w:w="0" w:type="dxa"/>
            <w:right w:w="108" w:type="dxa"/>
          </w:tblCellMar>
        </w:tblPrEx>
        <w:trPr>
          <w:trHeight w:val="1511" w:hRule="atLeast"/>
        </w:trPr>
        <w:tc>
          <w:tcPr>
            <w:tcW w:w="659" w:type="pct"/>
            <w:vMerge w:val="continue"/>
            <w:tcBorders>
              <w:top w:val="single" w:color="auto" w:sz="4" w:space="0"/>
              <w:left w:val="single" w:color="auto" w:sz="4" w:space="0"/>
              <w:bottom w:val="single" w:color="auto" w:sz="4" w:space="0"/>
              <w:right w:val="single" w:color="auto" w:sz="4" w:space="0"/>
            </w:tcBorders>
            <w:noWrap w:val="0"/>
            <w:vAlign w:val="center"/>
          </w:tcPr>
          <w:p w14:paraId="38E78523">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3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DE4D93">
            <w:pPr>
              <w:jc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3</w:t>
            </w:r>
            <w:r>
              <w:rPr>
                <w:rFonts w:hint="eastAsia" w:ascii="宋体" w:hAnsi="宋体" w:eastAsia="宋体" w:cs="宋体"/>
                <w:color w:val="000000" w:themeColor="text1"/>
                <w:kern w:val="0"/>
                <w:sz w:val="20"/>
                <w:szCs w:val="20"/>
                <w14:textFill>
                  <w14:solidFill>
                    <w14:schemeClr w14:val="tx1"/>
                  </w14:solidFill>
                </w14:textFill>
              </w:rPr>
              <w:t>.3</w:t>
            </w:r>
          </w:p>
        </w:tc>
        <w:tc>
          <w:tcPr>
            <w:tcW w:w="1765" w:type="pct"/>
            <w:tcBorders>
              <w:top w:val="single" w:color="auto" w:sz="4" w:space="0"/>
              <w:left w:val="single" w:color="auto" w:sz="4" w:space="0"/>
              <w:bottom w:val="single" w:color="auto" w:sz="4" w:space="0"/>
              <w:right w:val="single" w:color="auto" w:sz="4" w:space="0"/>
            </w:tcBorders>
            <w:noWrap w:val="0"/>
            <w:vAlign w:val="center"/>
          </w:tcPr>
          <w:p w14:paraId="0851C18B">
            <w:pPr>
              <w:widowControl/>
              <w:adjustRightInd/>
              <w:spacing w:line="240" w:lineRule="auto"/>
              <w:jc w:val="center"/>
              <w:textAlignment w:val="auto"/>
              <w:rPr>
                <w:rFonts w:hint="eastAsia" w:ascii="宋体" w:hAnsi="宋体" w:eastAsia="宋体" w:cs="宋体"/>
                <w:b w:val="0"/>
                <w:bCs w:val="0"/>
                <w:sz w:val="21"/>
                <w:szCs w:val="21"/>
                <w:lang w:eastAsia="zh-CN"/>
              </w:rPr>
            </w:pPr>
            <w:r>
              <w:rPr>
                <w:rFonts w:hint="eastAsia" w:ascii="宋体" w:hAnsi="宋体" w:eastAsia="宋体" w:cs="宋体"/>
                <w:color w:val="000000" w:themeColor="text1"/>
                <w:kern w:val="0"/>
                <w:sz w:val="20"/>
                <w:szCs w:val="20"/>
                <w14:textFill>
                  <w14:solidFill>
                    <w14:schemeClr w14:val="tx1"/>
                  </w14:solidFill>
                </w14:textFill>
              </w:rPr>
              <w:t>工作距离FWD 0.19mm</w:t>
            </w:r>
          </w:p>
        </w:tc>
        <w:tc>
          <w:tcPr>
            <w:tcW w:w="1495" w:type="pct"/>
            <w:tcBorders>
              <w:top w:val="single" w:color="auto" w:sz="4" w:space="0"/>
              <w:left w:val="single" w:color="auto" w:sz="4" w:space="0"/>
              <w:bottom w:val="single" w:color="auto" w:sz="4" w:space="0"/>
              <w:right w:val="single" w:color="auto" w:sz="4" w:space="0"/>
            </w:tcBorders>
            <w:noWrap w:val="0"/>
            <w:vAlign w:val="center"/>
          </w:tcPr>
          <w:p w14:paraId="183B11FE">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08" w:type="pct"/>
            <w:tcBorders>
              <w:top w:val="single" w:color="auto" w:sz="4" w:space="0"/>
              <w:left w:val="single" w:color="auto" w:sz="4" w:space="0"/>
              <w:bottom w:val="single" w:color="auto" w:sz="4" w:space="0"/>
              <w:right w:val="single" w:color="auto" w:sz="4" w:space="0"/>
            </w:tcBorders>
            <w:noWrap w:val="0"/>
            <w:vAlign w:val="center"/>
          </w:tcPr>
          <w:p w14:paraId="703850B3">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34F84183">
        <w:tblPrEx>
          <w:tblCellMar>
            <w:top w:w="0" w:type="dxa"/>
            <w:left w:w="108" w:type="dxa"/>
            <w:bottom w:w="0" w:type="dxa"/>
            <w:right w:w="108" w:type="dxa"/>
          </w:tblCellMar>
        </w:tblPrEx>
        <w:trPr>
          <w:trHeight w:val="1511" w:hRule="atLeast"/>
        </w:trPr>
        <w:tc>
          <w:tcPr>
            <w:tcW w:w="65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CC37228">
            <w:pPr>
              <w:rPr>
                <w:rFonts w:hint="eastAsia" w:asciiTheme="minorHAnsi" w:hAnsiTheme="minorHAnsi" w:eastAsiaTheme="minorEastAsia" w:cstheme="minorBidi"/>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短圆柱套筒油镜识别环</w:t>
            </w:r>
          </w:p>
        </w:tc>
        <w:tc>
          <w:tcPr>
            <w:tcW w:w="370" w:type="pct"/>
            <w:tcBorders>
              <w:top w:val="single" w:color="auto" w:sz="4" w:space="0"/>
              <w:left w:val="single" w:color="auto" w:sz="4" w:space="0"/>
              <w:bottom w:val="single" w:color="auto" w:sz="4" w:space="0"/>
              <w:right w:val="single" w:color="auto" w:sz="4" w:space="0"/>
            </w:tcBorders>
            <w:noWrap w:val="0"/>
            <w:vAlign w:val="center"/>
          </w:tcPr>
          <w:p w14:paraId="18B8220E">
            <w:pPr>
              <w:widowControl/>
              <w:adjustRightInd/>
              <w:spacing w:line="240" w:lineRule="auto"/>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color w:val="000000" w:themeColor="text1"/>
                <w:kern w:val="0"/>
                <w:sz w:val="20"/>
                <w:szCs w:val="20"/>
                <w:lang w:val="en-US" w:eastAsia="zh-CN"/>
                <w14:textFill>
                  <w14:solidFill>
                    <w14:schemeClr w14:val="tx1"/>
                  </w14:solidFill>
                </w14:textFill>
              </w:rPr>
              <w:t>4.1</w:t>
            </w:r>
          </w:p>
        </w:tc>
        <w:tc>
          <w:tcPr>
            <w:tcW w:w="17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B25531">
            <w:pPr>
              <w:jc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 xml:space="preserve">配套 </w:t>
            </w:r>
            <w:r>
              <w:rPr>
                <w:rFonts w:hint="eastAsia" w:ascii="宋体" w:hAnsi="宋体" w:eastAsia="宋体" w:cs="宋体"/>
                <w:color w:val="000000" w:themeColor="text1"/>
                <w:kern w:val="0"/>
                <w:sz w:val="20"/>
                <w:szCs w:val="20"/>
                <w14:textFill>
                  <w14:solidFill>
                    <w14:schemeClr w14:val="tx1"/>
                  </w14:solidFill>
                </w14:textFill>
              </w:rPr>
              <w:t>平场复消色差DIC油镜40x (NA1.30)</w:t>
            </w:r>
            <w:r>
              <w:rPr>
                <w:rFonts w:hint="eastAsia" w:ascii="宋体" w:hAnsi="宋体" w:eastAsia="宋体" w:cs="宋体"/>
                <w:color w:val="000000" w:themeColor="text1"/>
                <w:kern w:val="0"/>
                <w:sz w:val="20"/>
                <w:szCs w:val="20"/>
                <w:lang w:val="en-US" w:eastAsia="zh-CN"/>
                <w14:textFill>
                  <w14:solidFill>
                    <w14:schemeClr w14:val="tx1"/>
                  </w14:solidFill>
                </w14:textFill>
              </w:rPr>
              <w:t xml:space="preserve"> 使用</w:t>
            </w:r>
          </w:p>
        </w:tc>
        <w:tc>
          <w:tcPr>
            <w:tcW w:w="1495" w:type="pct"/>
            <w:tcBorders>
              <w:top w:val="single" w:color="auto" w:sz="4" w:space="0"/>
              <w:left w:val="single" w:color="auto" w:sz="4" w:space="0"/>
              <w:bottom w:val="single" w:color="auto" w:sz="4" w:space="0"/>
              <w:right w:val="single" w:color="auto" w:sz="4" w:space="0"/>
            </w:tcBorders>
            <w:noWrap w:val="0"/>
            <w:vAlign w:val="center"/>
          </w:tcPr>
          <w:p w14:paraId="5CA41CE4">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08" w:type="pct"/>
            <w:tcBorders>
              <w:top w:val="single" w:color="auto" w:sz="4" w:space="0"/>
              <w:left w:val="single" w:color="auto" w:sz="4" w:space="0"/>
              <w:bottom w:val="single" w:color="auto" w:sz="4" w:space="0"/>
              <w:right w:val="single" w:color="auto" w:sz="4" w:space="0"/>
            </w:tcBorders>
            <w:noWrap w:val="0"/>
            <w:vAlign w:val="center"/>
          </w:tcPr>
          <w:p w14:paraId="4CE2AAD6">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607C68C1">
        <w:tblPrEx>
          <w:tblCellMar>
            <w:top w:w="0" w:type="dxa"/>
            <w:left w:w="108" w:type="dxa"/>
            <w:bottom w:w="0" w:type="dxa"/>
            <w:right w:w="108" w:type="dxa"/>
          </w:tblCellMar>
        </w:tblPrEx>
        <w:trPr>
          <w:trHeight w:val="1511" w:hRule="atLeast"/>
        </w:trPr>
        <w:tc>
          <w:tcPr>
            <w:tcW w:w="65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07EC5BC">
            <w:pP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短圆柱套筒油镜识别环</w:t>
            </w:r>
          </w:p>
        </w:tc>
        <w:tc>
          <w:tcPr>
            <w:tcW w:w="370" w:type="pct"/>
            <w:tcBorders>
              <w:top w:val="single" w:color="auto" w:sz="4" w:space="0"/>
              <w:left w:val="single" w:color="auto" w:sz="4" w:space="0"/>
              <w:bottom w:val="single" w:color="auto" w:sz="4" w:space="0"/>
              <w:right w:val="single" w:color="auto" w:sz="4" w:space="0"/>
            </w:tcBorders>
            <w:noWrap w:val="0"/>
            <w:vAlign w:val="center"/>
          </w:tcPr>
          <w:p w14:paraId="66BC2D59">
            <w:pPr>
              <w:widowControl/>
              <w:adjustRightInd/>
              <w:spacing w:line="240" w:lineRule="auto"/>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color w:val="000000" w:themeColor="text1"/>
                <w:kern w:val="0"/>
                <w:sz w:val="20"/>
                <w:szCs w:val="20"/>
                <w:lang w:val="en-US" w:eastAsia="zh-CN"/>
                <w14:textFill>
                  <w14:solidFill>
                    <w14:schemeClr w14:val="tx1"/>
                  </w14:solidFill>
                </w14:textFill>
              </w:rPr>
              <w:t>5.1</w:t>
            </w:r>
          </w:p>
        </w:tc>
        <w:tc>
          <w:tcPr>
            <w:tcW w:w="17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C99A96">
            <w:pPr>
              <w:jc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 xml:space="preserve">配套 </w:t>
            </w:r>
            <w:r>
              <w:rPr>
                <w:rFonts w:hint="eastAsia" w:ascii="宋体" w:hAnsi="宋体" w:eastAsia="宋体" w:cs="宋体"/>
                <w:color w:val="000000" w:themeColor="text1"/>
                <w:kern w:val="0"/>
                <w:sz w:val="20"/>
                <w:szCs w:val="20"/>
                <w14:textFill>
                  <w14:solidFill>
                    <w14:schemeClr w14:val="tx1"/>
                  </w14:solidFill>
                </w14:textFill>
              </w:rPr>
              <w:t>平场复消色差DIC 油镜 63x（NA1.4） ELYRA</w:t>
            </w:r>
            <w:r>
              <w:rPr>
                <w:rFonts w:hint="eastAsia" w:ascii="宋体" w:hAnsi="宋体" w:eastAsia="宋体" w:cs="宋体"/>
                <w:color w:val="000000" w:themeColor="text1"/>
                <w:kern w:val="0"/>
                <w:sz w:val="20"/>
                <w:szCs w:val="20"/>
                <w:lang w:val="en-US" w:eastAsia="zh-CN"/>
                <w14:textFill>
                  <w14:solidFill>
                    <w14:schemeClr w14:val="tx1"/>
                  </w14:solidFill>
                </w14:textFill>
              </w:rPr>
              <w:t xml:space="preserve"> 使用</w:t>
            </w:r>
          </w:p>
        </w:tc>
        <w:tc>
          <w:tcPr>
            <w:tcW w:w="1495" w:type="pct"/>
            <w:tcBorders>
              <w:top w:val="single" w:color="auto" w:sz="4" w:space="0"/>
              <w:left w:val="single" w:color="auto" w:sz="4" w:space="0"/>
              <w:bottom w:val="single" w:color="auto" w:sz="4" w:space="0"/>
              <w:right w:val="single" w:color="auto" w:sz="4" w:space="0"/>
            </w:tcBorders>
            <w:noWrap w:val="0"/>
            <w:vAlign w:val="center"/>
          </w:tcPr>
          <w:p w14:paraId="6317AB31">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08" w:type="pct"/>
            <w:tcBorders>
              <w:top w:val="single" w:color="auto" w:sz="4" w:space="0"/>
              <w:left w:val="single" w:color="auto" w:sz="4" w:space="0"/>
              <w:bottom w:val="single" w:color="auto" w:sz="4" w:space="0"/>
              <w:right w:val="single" w:color="auto" w:sz="4" w:space="0"/>
            </w:tcBorders>
            <w:noWrap w:val="0"/>
            <w:vAlign w:val="center"/>
          </w:tcPr>
          <w:p w14:paraId="6CD1075E">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13A8E159">
        <w:tblPrEx>
          <w:tblCellMar>
            <w:top w:w="0" w:type="dxa"/>
            <w:left w:w="108" w:type="dxa"/>
            <w:bottom w:w="0" w:type="dxa"/>
            <w:right w:w="108" w:type="dxa"/>
          </w:tblCellMar>
        </w:tblPrEx>
        <w:trPr>
          <w:trHeight w:val="1511" w:hRule="atLeast"/>
        </w:trPr>
        <w:tc>
          <w:tcPr>
            <w:tcW w:w="65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B50401D">
            <w:pPr>
              <w:rPr>
                <w:rFonts w:hint="eastAsia" w:asciiTheme="minorHAnsi" w:hAnsiTheme="minorHAnsi" w:eastAsiaTheme="minorEastAsia" w:cstheme="minorBidi"/>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氩离子激光器</w:t>
            </w:r>
          </w:p>
        </w:tc>
        <w:tc>
          <w:tcPr>
            <w:tcW w:w="370" w:type="pct"/>
            <w:tcBorders>
              <w:top w:val="single" w:color="auto" w:sz="4" w:space="0"/>
              <w:left w:val="single" w:color="auto" w:sz="4" w:space="0"/>
              <w:bottom w:val="single" w:color="auto" w:sz="4" w:space="0"/>
              <w:right w:val="single" w:color="auto" w:sz="4" w:space="0"/>
            </w:tcBorders>
            <w:noWrap w:val="0"/>
            <w:vAlign w:val="center"/>
          </w:tcPr>
          <w:p w14:paraId="5B1D28E6">
            <w:pPr>
              <w:widowControl/>
              <w:adjustRightInd/>
              <w:spacing w:line="240" w:lineRule="auto"/>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color w:val="000000" w:themeColor="text1"/>
                <w:kern w:val="0"/>
                <w:sz w:val="20"/>
                <w:szCs w:val="20"/>
                <w:lang w:val="en-US" w:eastAsia="zh-CN"/>
                <w14:textFill>
                  <w14:solidFill>
                    <w14:schemeClr w14:val="tx1"/>
                  </w14:solidFill>
                </w14:textFill>
              </w:rPr>
              <w:t>6.1</w:t>
            </w:r>
          </w:p>
        </w:tc>
        <w:tc>
          <w:tcPr>
            <w:tcW w:w="17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D98B68">
            <w:pPr>
              <w:jc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包含波长：458nm, 488nm, 514nm</w:t>
            </w:r>
          </w:p>
        </w:tc>
        <w:tc>
          <w:tcPr>
            <w:tcW w:w="1495" w:type="pct"/>
            <w:tcBorders>
              <w:top w:val="single" w:color="auto" w:sz="4" w:space="0"/>
              <w:left w:val="single" w:color="auto" w:sz="4" w:space="0"/>
              <w:bottom w:val="single" w:color="auto" w:sz="4" w:space="0"/>
              <w:right w:val="single" w:color="auto" w:sz="4" w:space="0"/>
            </w:tcBorders>
            <w:noWrap w:val="0"/>
            <w:vAlign w:val="center"/>
          </w:tcPr>
          <w:p w14:paraId="0A68D799">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08" w:type="pct"/>
            <w:tcBorders>
              <w:top w:val="single" w:color="auto" w:sz="4" w:space="0"/>
              <w:left w:val="single" w:color="auto" w:sz="4" w:space="0"/>
              <w:bottom w:val="single" w:color="auto" w:sz="4" w:space="0"/>
              <w:right w:val="single" w:color="auto" w:sz="4" w:space="0"/>
            </w:tcBorders>
            <w:noWrap w:val="0"/>
            <w:vAlign w:val="center"/>
          </w:tcPr>
          <w:p w14:paraId="58B8A6CD">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709474F2">
        <w:tblPrEx>
          <w:tblCellMar>
            <w:top w:w="0" w:type="dxa"/>
            <w:left w:w="108" w:type="dxa"/>
            <w:bottom w:w="0" w:type="dxa"/>
            <w:right w:w="108" w:type="dxa"/>
          </w:tblCellMar>
        </w:tblPrEx>
        <w:trPr>
          <w:trHeight w:val="1511" w:hRule="atLeast"/>
        </w:trPr>
        <w:tc>
          <w:tcPr>
            <w:tcW w:w="65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AA3C6F3">
            <w:pPr>
              <w:rPr>
                <w:rFonts w:hint="eastAsia" w:asciiTheme="minorHAnsi" w:hAnsiTheme="minorHAnsi" w:eastAsiaTheme="minorEastAsia" w:cstheme="minorBidi"/>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激光器电源</w:t>
            </w:r>
          </w:p>
        </w:tc>
        <w:tc>
          <w:tcPr>
            <w:tcW w:w="370" w:type="pct"/>
            <w:tcBorders>
              <w:top w:val="single" w:color="auto" w:sz="4" w:space="0"/>
              <w:left w:val="single" w:color="auto" w:sz="4" w:space="0"/>
              <w:bottom w:val="single" w:color="auto" w:sz="4" w:space="0"/>
              <w:right w:val="single" w:color="auto" w:sz="4" w:space="0"/>
            </w:tcBorders>
            <w:noWrap w:val="0"/>
            <w:vAlign w:val="center"/>
          </w:tcPr>
          <w:p w14:paraId="6FA74311">
            <w:pPr>
              <w:widowControl/>
              <w:adjustRightInd/>
              <w:spacing w:line="240" w:lineRule="auto"/>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color w:val="000000" w:themeColor="text1"/>
                <w:kern w:val="0"/>
                <w:sz w:val="20"/>
                <w:szCs w:val="20"/>
                <w:lang w:val="en-US" w:eastAsia="zh-CN"/>
                <w14:textFill>
                  <w14:solidFill>
                    <w14:schemeClr w14:val="tx1"/>
                  </w14:solidFill>
                </w14:textFill>
              </w:rPr>
              <w:t>7.1</w:t>
            </w:r>
          </w:p>
        </w:tc>
        <w:tc>
          <w:tcPr>
            <w:tcW w:w="17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089D0D">
            <w:pPr>
              <w:jc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氩离子激光器</w:t>
            </w:r>
            <w:r>
              <w:rPr>
                <w:rFonts w:hint="eastAsia" w:ascii="宋体" w:hAnsi="宋体" w:eastAsia="宋体" w:cs="宋体"/>
                <w:color w:val="000000" w:themeColor="text1"/>
                <w:kern w:val="0"/>
                <w:sz w:val="20"/>
                <w:szCs w:val="20"/>
                <w:lang w:val="en-US" w:eastAsia="zh-CN"/>
                <w14:textFill>
                  <w14:solidFill>
                    <w14:schemeClr w14:val="tx1"/>
                  </w14:solidFill>
                </w14:textFill>
              </w:rPr>
              <w:t>配套使用</w:t>
            </w:r>
            <w:r>
              <w:rPr>
                <w:rFonts w:hint="eastAsia" w:ascii="宋体" w:hAnsi="宋体" w:eastAsia="宋体" w:cs="宋体"/>
                <w:color w:val="000000" w:themeColor="text1"/>
                <w:kern w:val="0"/>
                <w:sz w:val="20"/>
                <w:szCs w:val="20"/>
                <w:lang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输入电压：220V</w:t>
            </w:r>
          </w:p>
        </w:tc>
        <w:tc>
          <w:tcPr>
            <w:tcW w:w="1495" w:type="pct"/>
            <w:tcBorders>
              <w:top w:val="single" w:color="auto" w:sz="4" w:space="0"/>
              <w:left w:val="single" w:color="auto" w:sz="4" w:space="0"/>
              <w:bottom w:val="single" w:color="auto" w:sz="4" w:space="0"/>
              <w:right w:val="single" w:color="auto" w:sz="4" w:space="0"/>
            </w:tcBorders>
            <w:noWrap w:val="0"/>
            <w:vAlign w:val="center"/>
          </w:tcPr>
          <w:p w14:paraId="4DAE3360">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08" w:type="pct"/>
            <w:tcBorders>
              <w:top w:val="single" w:color="auto" w:sz="4" w:space="0"/>
              <w:left w:val="single" w:color="auto" w:sz="4" w:space="0"/>
              <w:bottom w:val="single" w:color="auto" w:sz="4" w:space="0"/>
              <w:right w:val="single" w:color="auto" w:sz="4" w:space="0"/>
            </w:tcBorders>
            <w:noWrap w:val="0"/>
            <w:vAlign w:val="center"/>
          </w:tcPr>
          <w:p w14:paraId="75FD2AA8">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bl>
    <w:p w14:paraId="2BC36EEF">
      <w:pPr>
        <w:widowControl w:val="0"/>
        <w:numPr>
          <w:ilvl w:val="0"/>
          <w:numId w:val="0"/>
        </w:numPr>
        <w:jc w:val="both"/>
        <w:rPr>
          <w:rFonts w:hint="eastAsia" w:ascii="宋体" w:hAnsi="宋体" w:cs="宋体"/>
          <w:color w:val="333333"/>
          <w:kern w:val="0"/>
          <w:sz w:val="24"/>
          <w:szCs w:val="24"/>
        </w:rPr>
      </w:pPr>
    </w:p>
    <w:p w14:paraId="0F18936D">
      <w:pPr>
        <w:rPr>
          <w:rFonts w:ascii="宋体" w:hAnsi="宋体" w:cs="宋体"/>
          <w:color w:val="333333"/>
          <w:kern w:val="0"/>
          <w:sz w:val="24"/>
          <w:szCs w:val="24"/>
        </w:rPr>
      </w:pPr>
      <w:bookmarkStart w:id="2" w:name="_Hlk180506025"/>
      <w:r>
        <w:rPr>
          <w:rFonts w:hint="eastAsia" w:ascii="宋体" w:hAnsi="宋体" w:cs="宋体"/>
          <w:color w:val="333333"/>
          <w:kern w:val="0"/>
          <w:sz w:val="24"/>
          <w:szCs w:val="24"/>
        </w:rPr>
        <w:t>备注：</w:t>
      </w:r>
    </w:p>
    <w:p w14:paraId="584C0142">
      <w:pPr>
        <w:pStyle w:val="10"/>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请逐项填写投标技术条款。</w:t>
      </w:r>
    </w:p>
    <w:p w14:paraId="5D75FCD1">
      <w:pPr>
        <w:pStyle w:val="10"/>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偏离情况请填写</w:t>
      </w:r>
      <w:r>
        <w:rPr>
          <w:rFonts w:ascii="宋体" w:hAnsi="宋体" w:cs="宋体"/>
          <w:color w:val="333333"/>
          <w:kern w:val="0"/>
          <w:sz w:val="24"/>
          <w:szCs w:val="24"/>
        </w:rPr>
        <w:t xml:space="preserve"> </w:t>
      </w:r>
      <w:r>
        <w:rPr>
          <w:rFonts w:hint="eastAsia" w:ascii="宋体" w:hAnsi="宋体" w:cs="宋体"/>
          <w:color w:val="333333"/>
          <w:kern w:val="0"/>
          <w:sz w:val="24"/>
          <w:szCs w:val="24"/>
        </w:rPr>
        <w:t>正偏离</w:t>
      </w:r>
      <w:r>
        <w:rPr>
          <w:rFonts w:ascii="宋体" w:hAnsi="宋体" w:cs="宋体"/>
          <w:color w:val="333333"/>
          <w:kern w:val="0"/>
          <w:sz w:val="24"/>
          <w:szCs w:val="24"/>
        </w:rPr>
        <w:t xml:space="preserve"> </w:t>
      </w:r>
      <w:r>
        <w:rPr>
          <w:rFonts w:hint="eastAsia" w:ascii="宋体" w:hAnsi="宋体" w:cs="宋体"/>
          <w:color w:val="333333"/>
          <w:kern w:val="0"/>
          <w:sz w:val="24"/>
          <w:szCs w:val="24"/>
        </w:rPr>
        <w:t>或 负偏离 或 无偏离。</w:t>
      </w:r>
      <w:bookmarkEnd w:id="2"/>
    </w:p>
    <w:p w14:paraId="6F4AF929">
      <w:pPr>
        <w:pStyle w:val="10"/>
        <w:widowControl w:val="0"/>
        <w:numPr>
          <w:numId w:val="0"/>
        </w:numPr>
        <w:jc w:val="both"/>
        <w:rPr>
          <w:rFonts w:hint="eastAsia" w:ascii="宋体" w:hAnsi="宋体" w:cs="宋体"/>
          <w:color w:val="333333"/>
          <w:kern w:val="0"/>
          <w:sz w:val="24"/>
          <w:szCs w:val="24"/>
        </w:rPr>
      </w:pPr>
    </w:p>
    <w:p w14:paraId="30956C66">
      <w:pPr>
        <w:pStyle w:val="10"/>
        <w:widowControl w:val="0"/>
        <w:numPr>
          <w:numId w:val="0"/>
        </w:numPr>
        <w:jc w:val="both"/>
        <w:rPr>
          <w:rFonts w:hint="eastAsia" w:ascii="宋体" w:hAnsi="宋体" w:cs="宋体"/>
          <w:color w:val="333333"/>
          <w:kern w:val="0"/>
          <w:sz w:val="24"/>
          <w:szCs w:val="24"/>
        </w:rPr>
      </w:pPr>
    </w:p>
    <w:p w14:paraId="64538CA3">
      <w:pPr>
        <w:pStyle w:val="10"/>
        <w:widowControl w:val="0"/>
        <w:numPr>
          <w:numId w:val="0"/>
        </w:numPr>
        <w:jc w:val="both"/>
        <w:rPr>
          <w:rFonts w:hint="eastAsia" w:ascii="宋体" w:hAnsi="宋体" w:cs="宋体"/>
          <w:color w:val="333333"/>
          <w:kern w:val="0"/>
          <w:sz w:val="24"/>
          <w:szCs w:val="24"/>
        </w:rPr>
      </w:pPr>
    </w:p>
    <w:p w14:paraId="044A6134">
      <w:pPr>
        <w:pStyle w:val="10"/>
        <w:widowControl w:val="0"/>
        <w:numPr>
          <w:numId w:val="0"/>
        </w:numPr>
        <w:jc w:val="both"/>
        <w:rPr>
          <w:rFonts w:hint="eastAsia" w:ascii="宋体" w:hAnsi="宋体" w:cs="宋体"/>
          <w:color w:val="333333"/>
          <w:kern w:val="0"/>
          <w:sz w:val="24"/>
          <w:szCs w:val="24"/>
        </w:rPr>
      </w:pPr>
    </w:p>
    <w:p w14:paraId="6C4463AC">
      <w:pPr>
        <w:pStyle w:val="10"/>
        <w:widowControl w:val="0"/>
        <w:numPr>
          <w:numId w:val="0"/>
        </w:numPr>
        <w:jc w:val="both"/>
        <w:rPr>
          <w:rFonts w:hint="eastAsia" w:ascii="宋体" w:hAnsi="宋体" w:cs="宋体"/>
          <w:color w:val="333333"/>
          <w:kern w:val="0"/>
          <w:sz w:val="24"/>
          <w:szCs w:val="24"/>
        </w:rPr>
      </w:pPr>
    </w:p>
    <w:p w14:paraId="5012697F">
      <w:pPr>
        <w:pStyle w:val="10"/>
        <w:widowControl w:val="0"/>
        <w:numPr>
          <w:numId w:val="0"/>
        </w:numPr>
        <w:jc w:val="both"/>
        <w:rPr>
          <w:rFonts w:hint="eastAsia" w:ascii="宋体" w:hAnsi="宋体" w:cs="宋体"/>
          <w:color w:val="333333"/>
          <w:kern w:val="0"/>
          <w:sz w:val="24"/>
          <w:szCs w:val="24"/>
        </w:rPr>
      </w:pPr>
    </w:p>
    <w:p w14:paraId="2BD679D0">
      <w:pPr>
        <w:pStyle w:val="10"/>
        <w:widowControl w:val="0"/>
        <w:numPr>
          <w:numId w:val="0"/>
        </w:numPr>
        <w:jc w:val="both"/>
        <w:rPr>
          <w:rFonts w:hint="eastAsia" w:ascii="宋体" w:hAnsi="宋体" w:cs="宋体"/>
          <w:color w:val="333333"/>
          <w:kern w:val="0"/>
          <w:sz w:val="24"/>
          <w:szCs w:val="24"/>
        </w:rPr>
      </w:pPr>
    </w:p>
    <w:p w14:paraId="60830FE4">
      <w:pPr>
        <w:pStyle w:val="10"/>
        <w:widowControl w:val="0"/>
        <w:numPr>
          <w:numId w:val="0"/>
        </w:numPr>
        <w:jc w:val="both"/>
        <w:rPr>
          <w:rFonts w:hint="eastAsia" w:ascii="宋体" w:hAnsi="宋体" w:cs="宋体"/>
          <w:color w:val="333333"/>
          <w:kern w:val="0"/>
          <w:sz w:val="24"/>
          <w:szCs w:val="24"/>
        </w:rPr>
      </w:pPr>
    </w:p>
    <w:p w14:paraId="4F4CDCE9">
      <w:pPr>
        <w:pStyle w:val="10"/>
        <w:widowControl w:val="0"/>
        <w:numPr>
          <w:numId w:val="0"/>
        </w:numPr>
        <w:jc w:val="both"/>
        <w:rPr>
          <w:rFonts w:hint="eastAsia" w:ascii="宋体" w:hAnsi="宋体" w:cs="宋体"/>
          <w:color w:val="333333"/>
          <w:kern w:val="0"/>
          <w:sz w:val="24"/>
          <w:szCs w:val="24"/>
        </w:rPr>
      </w:pPr>
    </w:p>
    <w:p w14:paraId="114C18DC">
      <w:pPr>
        <w:pStyle w:val="10"/>
        <w:widowControl w:val="0"/>
        <w:numPr>
          <w:numId w:val="0"/>
        </w:numPr>
        <w:jc w:val="both"/>
        <w:rPr>
          <w:rFonts w:hint="eastAsia" w:ascii="宋体" w:hAnsi="宋体" w:cs="宋体"/>
          <w:color w:val="333333"/>
          <w:kern w:val="0"/>
          <w:sz w:val="24"/>
          <w:szCs w:val="24"/>
        </w:rPr>
      </w:pPr>
    </w:p>
    <w:p w14:paraId="2D513E66">
      <w:pPr>
        <w:pStyle w:val="10"/>
        <w:widowControl w:val="0"/>
        <w:numPr>
          <w:numId w:val="0"/>
        </w:numPr>
        <w:jc w:val="both"/>
        <w:rPr>
          <w:rFonts w:hint="eastAsia" w:ascii="宋体" w:hAnsi="宋体" w:cs="宋体"/>
          <w:color w:val="333333"/>
          <w:kern w:val="0"/>
          <w:sz w:val="24"/>
          <w:szCs w:val="24"/>
        </w:rPr>
      </w:pPr>
    </w:p>
    <w:p w14:paraId="0242BAC8">
      <w:pPr>
        <w:pStyle w:val="10"/>
        <w:widowControl w:val="0"/>
        <w:numPr>
          <w:numId w:val="0"/>
        </w:numPr>
        <w:jc w:val="both"/>
        <w:rPr>
          <w:rFonts w:hint="eastAsia" w:ascii="宋体" w:hAnsi="宋体" w:cs="宋体"/>
          <w:color w:val="333333"/>
          <w:kern w:val="0"/>
          <w:sz w:val="24"/>
          <w:szCs w:val="24"/>
        </w:rPr>
      </w:pPr>
    </w:p>
    <w:p w14:paraId="2BD618CA">
      <w:pPr>
        <w:pStyle w:val="10"/>
        <w:widowControl w:val="0"/>
        <w:numPr>
          <w:numId w:val="0"/>
        </w:numPr>
        <w:jc w:val="both"/>
        <w:rPr>
          <w:rFonts w:hint="eastAsia" w:ascii="宋体" w:hAnsi="宋体" w:cs="宋体"/>
          <w:color w:val="333333"/>
          <w:kern w:val="0"/>
          <w:sz w:val="24"/>
          <w:szCs w:val="24"/>
        </w:rPr>
      </w:pPr>
    </w:p>
    <w:p w14:paraId="3F7CC660">
      <w:pPr>
        <w:pStyle w:val="10"/>
        <w:widowControl w:val="0"/>
        <w:numPr>
          <w:numId w:val="0"/>
        </w:numPr>
        <w:jc w:val="both"/>
        <w:rPr>
          <w:rFonts w:hint="eastAsia" w:ascii="宋体" w:hAnsi="宋体" w:cs="宋体"/>
          <w:color w:val="333333"/>
          <w:kern w:val="0"/>
          <w:sz w:val="24"/>
          <w:szCs w:val="24"/>
        </w:rPr>
      </w:pPr>
    </w:p>
    <w:p w14:paraId="530E4DA1">
      <w:pPr>
        <w:pStyle w:val="10"/>
        <w:widowControl w:val="0"/>
        <w:numPr>
          <w:numId w:val="0"/>
        </w:numPr>
        <w:jc w:val="both"/>
        <w:rPr>
          <w:rFonts w:hint="eastAsia" w:ascii="宋体" w:hAnsi="宋体" w:cs="宋体"/>
          <w:color w:val="333333"/>
          <w:kern w:val="0"/>
          <w:sz w:val="24"/>
          <w:szCs w:val="24"/>
        </w:rPr>
      </w:pPr>
    </w:p>
    <w:p w14:paraId="1EDCEA1A">
      <w:pPr>
        <w:pStyle w:val="10"/>
        <w:numPr>
          <w:ilvl w:val="0"/>
          <w:numId w:val="0"/>
        </w:numPr>
        <w:ind w:leftChars="0"/>
        <w:rPr>
          <w:rFonts w:ascii="宋体" w:hAnsi="宋体" w:cs="宋体"/>
          <w:color w:val="333333"/>
          <w:kern w:val="0"/>
          <w:sz w:val="24"/>
          <w:szCs w:val="24"/>
        </w:rPr>
      </w:pPr>
    </w:p>
    <w:p w14:paraId="3A7481A7">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商务条款偏离情况表(</w:t>
      </w:r>
      <w:r>
        <w:rPr>
          <w:rFonts w:hint="eastAsia" w:ascii="宋体" w:hAnsi="宋体" w:cs="宋体"/>
          <w:b/>
          <w:bCs/>
          <w:color w:val="FF0000"/>
          <w:kern w:val="0"/>
          <w:sz w:val="24"/>
          <w:szCs w:val="24"/>
        </w:rPr>
        <w:t>所有商务条款均为★实质性条款，有任何一条负偏离将导致无效投标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tbl>
      <w:tblPr>
        <w:tblStyle w:val="4"/>
        <w:tblW w:w="992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3925"/>
        <w:gridCol w:w="3375"/>
        <w:gridCol w:w="1279"/>
      </w:tblGrid>
      <w:tr w14:paraId="1579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44" w:type="dxa"/>
          </w:tcPr>
          <w:p w14:paraId="3E915749">
            <w:pPr>
              <w:jc w:val="center"/>
              <w:rPr>
                <w:rFonts w:ascii="宋体" w:hAnsi="宋体" w:cs="宋体"/>
                <w:color w:val="333333"/>
                <w:kern w:val="0"/>
                <w:sz w:val="24"/>
                <w:szCs w:val="24"/>
              </w:rPr>
            </w:pPr>
            <w:r>
              <w:rPr>
                <w:rFonts w:hint="eastAsia" w:ascii="宋体" w:hAnsi="宋体" w:cs="宋体"/>
                <w:color w:val="333333"/>
                <w:kern w:val="0"/>
                <w:sz w:val="24"/>
                <w:szCs w:val="24"/>
              </w:rPr>
              <w:t>目录</w:t>
            </w:r>
          </w:p>
        </w:tc>
        <w:tc>
          <w:tcPr>
            <w:tcW w:w="3925" w:type="dxa"/>
          </w:tcPr>
          <w:p w14:paraId="7A5EA410">
            <w:pPr>
              <w:jc w:val="center"/>
              <w:rPr>
                <w:rFonts w:ascii="宋体" w:hAnsi="宋体" w:cs="宋体"/>
                <w:color w:val="333333"/>
                <w:kern w:val="0"/>
                <w:sz w:val="24"/>
                <w:szCs w:val="24"/>
              </w:rPr>
            </w:pPr>
            <w:r>
              <w:rPr>
                <w:rFonts w:hint="eastAsia" w:ascii="宋体" w:hAnsi="宋体" w:cs="宋体"/>
                <w:color w:val="333333"/>
                <w:kern w:val="0"/>
                <w:sz w:val="24"/>
                <w:szCs w:val="24"/>
              </w:rPr>
              <w:t>招标商务条款</w:t>
            </w:r>
          </w:p>
        </w:tc>
        <w:tc>
          <w:tcPr>
            <w:tcW w:w="3375" w:type="dxa"/>
          </w:tcPr>
          <w:p w14:paraId="1DE9E809">
            <w:pPr>
              <w:jc w:val="center"/>
              <w:rPr>
                <w:rFonts w:ascii="宋体" w:hAnsi="宋体" w:cs="宋体"/>
                <w:color w:val="333333"/>
                <w:kern w:val="0"/>
                <w:sz w:val="24"/>
                <w:szCs w:val="24"/>
              </w:rPr>
            </w:pPr>
            <w:r>
              <w:rPr>
                <w:rFonts w:hint="eastAsia" w:ascii="宋体" w:hAnsi="宋体" w:cs="宋体"/>
                <w:color w:val="333333"/>
                <w:kern w:val="0"/>
                <w:sz w:val="24"/>
                <w:szCs w:val="24"/>
              </w:rPr>
              <w:t>投标商务条款</w:t>
            </w:r>
          </w:p>
        </w:tc>
        <w:tc>
          <w:tcPr>
            <w:tcW w:w="1279" w:type="dxa"/>
          </w:tcPr>
          <w:p w14:paraId="57DE9625">
            <w:pPr>
              <w:jc w:val="center"/>
              <w:rPr>
                <w:rFonts w:ascii="宋体" w:hAnsi="宋体" w:cs="宋体"/>
                <w:color w:val="333333"/>
                <w:kern w:val="0"/>
                <w:sz w:val="24"/>
                <w:szCs w:val="24"/>
              </w:rPr>
            </w:pPr>
            <w:r>
              <w:rPr>
                <w:rFonts w:hint="eastAsia" w:ascii="宋体" w:hAnsi="宋体" w:cs="宋体"/>
                <w:color w:val="333333"/>
                <w:kern w:val="0"/>
                <w:sz w:val="24"/>
                <w:szCs w:val="24"/>
              </w:rPr>
              <w:t>偏离情况</w:t>
            </w:r>
          </w:p>
        </w:tc>
      </w:tr>
      <w:tr w14:paraId="721F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6A2BBD3B">
            <w:pPr>
              <w:widowControl/>
              <w:rPr>
                <w:rFonts w:hint="default" w:ascii="宋体" w:hAnsi="宋体" w:cs="宋体"/>
                <w:kern w:val="0"/>
                <w:sz w:val="20"/>
                <w:szCs w:val="21"/>
                <w:lang w:val="en-US"/>
              </w:rPr>
            </w:pPr>
            <w:r>
              <w:rPr>
                <w:rFonts w:hint="eastAsia" w:ascii="宋体" w:hAnsi="宋体" w:cs="宋体"/>
                <w:color w:val="000000"/>
                <w:kern w:val="0"/>
                <w:szCs w:val="21"/>
                <w:lang w:val="en-US" w:eastAsia="zh-CN"/>
              </w:rPr>
              <w:t>1</w:t>
            </w:r>
            <w:r>
              <w:rPr>
                <w:rFonts w:hint="eastAsia" w:ascii="宋体" w:hAnsi="宋体" w:cs="宋体"/>
                <w:color w:val="000000"/>
                <w:kern w:val="0"/>
                <w:szCs w:val="21"/>
              </w:rPr>
              <w:t>.</w:t>
            </w:r>
            <w:r>
              <w:rPr>
                <w:rFonts w:hint="eastAsia" w:ascii="宋体" w:hAnsi="宋体" w:eastAsia="宋体" w:cs="宋体"/>
                <w:color w:val="333333"/>
                <w:kern w:val="0"/>
                <w:sz w:val="24"/>
                <w:szCs w:val="24"/>
                <w:lang w:val="en-US" w:eastAsia="zh-CN"/>
              </w:rPr>
              <w:t>免费全保期内售后服务要求</w:t>
            </w:r>
          </w:p>
        </w:tc>
        <w:tc>
          <w:tcPr>
            <w:tcW w:w="3925" w:type="dxa"/>
            <w:vAlign w:val="center"/>
          </w:tcPr>
          <w:p w14:paraId="00EB799C">
            <w:pPr>
              <w:spacing w:line="360" w:lineRule="auto"/>
              <w:ind w:firstLine="480" w:firstLineChars="20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1.1、维修及维护服务</w:t>
            </w:r>
          </w:p>
          <w:p w14:paraId="3D0690D7">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1.1.1</w:t>
            </w:r>
            <w:r>
              <w:rPr>
                <w:rFonts w:hint="eastAsia" w:ascii="宋体" w:hAnsi="宋体" w:eastAsia="宋体" w:cs="宋体"/>
                <w:color w:val="333333"/>
                <w:kern w:val="0"/>
                <w:sz w:val="24"/>
                <w:szCs w:val="24"/>
              </w:rPr>
              <w:t>货物保期半年，时间自最终验收合格并交付使用之日起计算。</w:t>
            </w:r>
          </w:p>
          <w:p w14:paraId="132974B9">
            <w:pPr>
              <w:spacing w:line="360" w:lineRule="auto"/>
              <w:ind w:firstLine="480" w:firstLineChars="200"/>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val="en-US" w:eastAsia="zh-CN"/>
              </w:rPr>
              <w:t>1.1.2</w:t>
            </w:r>
            <w:r>
              <w:rPr>
                <w:rFonts w:hint="eastAsia" w:ascii="宋体" w:hAnsi="宋体" w:eastAsia="宋体" w:cs="宋体"/>
                <w:color w:val="333333"/>
                <w:kern w:val="0"/>
                <w:sz w:val="24"/>
                <w:szCs w:val="24"/>
              </w:rPr>
              <w:t>投标人保证由设备制造商提供售后服务，一旦发现质量问题，中标方保证在接到通知后，2 小时内响应，12小时内赶到现场，</w:t>
            </w:r>
            <w:r>
              <w:rPr>
                <w:rFonts w:hint="eastAsia" w:ascii="宋体" w:hAnsi="宋体" w:eastAsia="宋体" w:cs="宋体"/>
                <w:color w:val="333333"/>
                <w:kern w:val="0"/>
                <w:sz w:val="24"/>
                <w:szCs w:val="24"/>
                <w:lang w:val="en-US" w:eastAsia="zh-CN"/>
              </w:rPr>
              <w:t>48小时内修复故障。激光器如出现故障，</w:t>
            </w:r>
            <w:r>
              <w:rPr>
                <w:rFonts w:hint="eastAsia" w:ascii="宋体" w:hAnsi="宋体" w:eastAsia="宋体" w:cs="宋体"/>
                <w:color w:val="333333"/>
                <w:kern w:val="0"/>
                <w:sz w:val="24"/>
                <w:szCs w:val="24"/>
              </w:rPr>
              <w:t>承诺在</w:t>
            </w:r>
            <w:r>
              <w:rPr>
                <w:rFonts w:hint="eastAsia" w:ascii="宋体" w:hAnsi="宋体" w:eastAsia="宋体" w:cs="宋体"/>
                <w:color w:val="333333"/>
                <w:kern w:val="0"/>
                <w:sz w:val="24"/>
                <w:szCs w:val="24"/>
                <w:lang w:val="en-US" w:eastAsia="zh-CN"/>
              </w:rPr>
              <w:t>本地有库存时72</w:t>
            </w:r>
            <w:r>
              <w:rPr>
                <w:rFonts w:hint="eastAsia" w:ascii="宋体" w:hAnsi="宋体" w:eastAsia="宋体" w:cs="宋体"/>
                <w:color w:val="333333"/>
                <w:kern w:val="0"/>
                <w:sz w:val="24"/>
                <w:szCs w:val="24"/>
              </w:rPr>
              <w:t>小时内进行全免费</w:t>
            </w:r>
            <w:r>
              <w:rPr>
                <w:rFonts w:hint="eastAsia" w:ascii="宋体" w:hAnsi="宋体" w:eastAsia="宋体" w:cs="宋体"/>
                <w:color w:val="333333"/>
                <w:kern w:val="0"/>
                <w:sz w:val="24"/>
                <w:szCs w:val="24"/>
                <w:lang w:val="en-US" w:eastAsia="zh-CN"/>
              </w:rPr>
              <w:t>换新；本地无库存时在45个日历日内免费换新</w:t>
            </w:r>
            <w:r>
              <w:rPr>
                <w:rFonts w:hint="eastAsia" w:ascii="宋体" w:hAnsi="宋体" w:eastAsia="宋体" w:cs="宋体"/>
                <w:color w:val="333333"/>
                <w:kern w:val="0"/>
                <w:sz w:val="24"/>
                <w:szCs w:val="24"/>
              </w:rPr>
              <w:t>。</w:t>
            </w:r>
            <w:r>
              <w:rPr>
                <w:rFonts w:hint="eastAsia" w:ascii="宋体" w:hAnsi="宋体" w:eastAsia="宋体" w:cs="宋体"/>
                <w:color w:val="333333"/>
                <w:kern w:val="0"/>
                <w:sz w:val="24"/>
                <w:szCs w:val="24"/>
                <w:lang w:val="en-US" w:eastAsia="zh-CN"/>
              </w:rPr>
              <w:t>其他</w:t>
            </w:r>
            <w:r>
              <w:rPr>
                <w:rFonts w:hint="eastAsia" w:ascii="宋体" w:hAnsi="宋体" w:eastAsia="宋体" w:cs="宋体"/>
                <w:color w:val="333333"/>
                <w:kern w:val="0"/>
                <w:sz w:val="24"/>
                <w:szCs w:val="24"/>
              </w:rPr>
              <w:t>配件供应及时</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rPr>
              <w:t>（不可抗力情况除外）</w:t>
            </w:r>
            <w:r>
              <w:rPr>
                <w:rFonts w:hint="eastAsia" w:ascii="宋体" w:hAnsi="宋体" w:eastAsia="宋体" w:cs="宋体"/>
                <w:color w:val="333333"/>
                <w:kern w:val="0"/>
                <w:sz w:val="24"/>
                <w:szCs w:val="24"/>
                <w:lang w:eastAsia="zh-CN"/>
              </w:rPr>
              <w:t>。</w:t>
            </w:r>
          </w:p>
          <w:p w14:paraId="5A9BF216">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1.1.3</w:t>
            </w:r>
            <w:r>
              <w:rPr>
                <w:rFonts w:hint="eastAsia" w:ascii="宋体" w:hAnsi="宋体" w:eastAsia="宋体" w:cs="宋体"/>
                <w:color w:val="333333"/>
                <w:kern w:val="0"/>
                <w:sz w:val="24"/>
                <w:szCs w:val="24"/>
              </w:rPr>
              <w:t>投标人保证5年以上供应维修配件。</w:t>
            </w:r>
          </w:p>
          <w:p w14:paraId="3078FFCC">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r>
              <w:rPr>
                <w:rFonts w:hint="eastAsia" w:ascii="宋体" w:hAnsi="宋体" w:eastAsia="宋体" w:cs="宋体"/>
                <w:color w:val="333333"/>
                <w:kern w:val="0"/>
                <w:sz w:val="24"/>
                <w:szCs w:val="24"/>
                <w:lang w:val="en-US" w:eastAsia="zh-CN"/>
              </w:rPr>
              <w:t>1.</w:t>
            </w:r>
            <w:r>
              <w:rPr>
                <w:rFonts w:hint="eastAsia" w:ascii="宋体" w:hAnsi="宋体" w:eastAsia="宋体" w:cs="宋体"/>
                <w:color w:val="333333"/>
                <w:kern w:val="0"/>
                <w:sz w:val="24"/>
                <w:szCs w:val="24"/>
              </w:rPr>
              <w:t>4投标人中标后必须提供与产品原厂签订的售后服务授权协议书。</w:t>
            </w:r>
          </w:p>
          <w:p w14:paraId="228ADC06">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1.2、</w:t>
            </w:r>
            <w:r>
              <w:rPr>
                <w:rFonts w:hint="eastAsia" w:ascii="宋体" w:hAnsi="宋体" w:eastAsia="宋体" w:cs="宋体"/>
                <w:color w:val="333333"/>
                <w:kern w:val="0"/>
                <w:sz w:val="24"/>
                <w:szCs w:val="24"/>
              </w:rPr>
              <w:t>其他商务要求</w:t>
            </w:r>
          </w:p>
          <w:p w14:paraId="45140139">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1.2.1</w:t>
            </w:r>
            <w:r>
              <w:rPr>
                <w:rFonts w:hint="eastAsia" w:ascii="宋体" w:hAnsi="宋体" w:eastAsia="宋体" w:cs="宋体"/>
                <w:color w:val="333333"/>
                <w:kern w:val="0"/>
                <w:sz w:val="24"/>
                <w:szCs w:val="24"/>
              </w:rPr>
              <w:t>、交货要求</w:t>
            </w:r>
            <w:r>
              <w:rPr>
                <w:rFonts w:hint="eastAsia" w:ascii="宋体" w:hAnsi="宋体" w:eastAsia="宋体" w:cs="宋体"/>
                <w:color w:val="333333"/>
                <w:kern w:val="0"/>
                <w:sz w:val="24"/>
                <w:szCs w:val="24"/>
              </w:rPr>
              <w:tab/>
            </w:r>
          </w:p>
          <w:p w14:paraId="2D05BE8E">
            <w:pPr>
              <w:spacing w:line="360" w:lineRule="auto"/>
              <w:ind w:firstLine="480" w:firstLineChars="200"/>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val="en-US" w:eastAsia="zh-CN"/>
              </w:rPr>
              <w:t>1.2.2投标人在</w:t>
            </w:r>
            <w:r>
              <w:rPr>
                <w:rFonts w:hint="eastAsia" w:ascii="宋体" w:hAnsi="宋体" w:eastAsia="宋体" w:cs="宋体"/>
                <w:color w:val="333333"/>
                <w:kern w:val="0"/>
                <w:sz w:val="24"/>
                <w:szCs w:val="24"/>
              </w:rPr>
              <w:t>签订合同之日起</w:t>
            </w:r>
            <w:r>
              <w:rPr>
                <w:rFonts w:hint="eastAsia" w:ascii="宋体" w:hAnsi="宋体" w:eastAsia="宋体" w:cs="宋体"/>
                <w:color w:val="333333"/>
                <w:kern w:val="0"/>
                <w:sz w:val="24"/>
                <w:szCs w:val="24"/>
                <w:lang w:val="en-US" w:eastAsia="zh-CN"/>
              </w:rPr>
              <w:t>6</w:t>
            </w:r>
            <w:r>
              <w:rPr>
                <w:rFonts w:hint="eastAsia" w:ascii="宋体" w:hAnsi="宋体" w:eastAsia="宋体" w:cs="宋体"/>
                <w:color w:val="333333"/>
                <w:kern w:val="0"/>
                <w:sz w:val="24"/>
                <w:szCs w:val="24"/>
              </w:rPr>
              <w:t>周内交货。指合同生效后，中标方将全部货物运抵采购人指定地点并安装调试完成，经验收合格，正式交付采购人使用所需的时间</w:t>
            </w:r>
            <w:r>
              <w:rPr>
                <w:rFonts w:hint="eastAsia" w:ascii="宋体" w:hAnsi="宋体" w:eastAsia="宋体" w:cs="宋体"/>
                <w:color w:val="333333"/>
                <w:kern w:val="0"/>
                <w:sz w:val="24"/>
                <w:szCs w:val="24"/>
                <w:lang w:eastAsia="zh-CN"/>
              </w:rPr>
              <w:t>。</w:t>
            </w:r>
          </w:p>
          <w:p w14:paraId="3E3FF1BC">
            <w:pPr>
              <w:spacing w:line="360" w:lineRule="auto"/>
              <w:ind w:firstLine="480" w:firstLineChars="20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1.2.3投标人应提供货物的技术文件，包括但不限于设备配置清单、产品说明书、图纸、操作手册、质量保证文件、服务指南等，所有外文资料须提供中文译本。文件应随货物一并交付至采购人指定地点。</w:t>
            </w:r>
          </w:p>
          <w:p w14:paraId="4981EC74">
            <w:pPr>
              <w:spacing w:line="360" w:lineRule="auto"/>
              <w:ind w:firstLine="480" w:firstLineChars="20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1.2.4投标人保证提供的货物必须为全新、经检验合格的产品。产品如需要计量检定的应提供相关计量检定部门出具的合法检定报告。其中，进口设备必须具有报关证明文件、原产地证明和商检合格证明文件。</w:t>
            </w:r>
          </w:p>
          <w:p w14:paraId="02D58223">
            <w:pPr>
              <w:spacing w:line="360" w:lineRule="auto"/>
              <w:ind w:firstLine="480" w:firstLineChars="20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1.2.5投标产品必须为原厂生产产品。</w:t>
            </w:r>
          </w:p>
          <w:p w14:paraId="246B4B0C">
            <w:pPr>
              <w:widowControl/>
              <w:rPr>
                <w:rFonts w:hint="eastAsia"/>
                <w:lang w:val="en-US" w:eastAsia="zh-CN"/>
              </w:rPr>
            </w:pPr>
          </w:p>
        </w:tc>
        <w:tc>
          <w:tcPr>
            <w:tcW w:w="3375" w:type="dxa"/>
          </w:tcPr>
          <w:p w14:paraId="0741A494">
            <w:pPr>
              <w:rPr>
                <w:kern w:val="0"/>
                <w:sz w:val="20"/>
                <w:szCs w:val="20"/>
              </w:rPr>
            </w:pPr>
          </w:p>
        </w:tc>
        <w:tc>
          <w:tcPr>
            <w:tcW w:w="1279" w:type="dxa"/>
          </w:tcPr>
          <w:p w14:paraId="2A307743">
            <w:pPr>
              <w:rPr>
                <w:kern w:val="0"/>
                <w:sz w:val="20"/>
                <w:szCs w:val="20"/>
              </w:rPr>
            </w:pPr>
          </w:p>
        </w:tc>
      </w:tr>
      <w:tr w14:paraId="48C0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44" w:type="dxa"/>
            <w:vAlign w:val="center"/>
          </w:tcPr>
          <w:p w14:paraId="47E845B1">
            <w:pPr>
              <w:widowControl/>
              <w:rPr>
                <w:rFonts w:hint="eastAsia" w:ascii="宋体" w:hAnsi="宋体"/>
                <w:spacing w:val="-3"/>
                <w:sz w:val="24"/>
                <w:szCs w:val="24"/>
              </w:rPr>
            </w:pPr>
            <w:r>
              <w:rPr>
                <w:rFonts w:hint="eastAsia" w:ascii="宋体" w:hAnsi="宋体" w:cs="宋体"/>
                <w:color w:val="000000"/>
                <w:kern w:val="0"/>
                <w:szCs w:val="21"/>
                <w:lang w:val="en-US" w:eastAsia="zh-CN"/>
              </w:rPr>
              <w:t>2</w:t>
            </w:r>
            <w:r>
              <w:rPr>
                <w:rFonts w:hint="eastAsia" w:ascii="宋体" w:hAnsi="宋体" w:cs="宋体"/>
                <w:color w:val="000000"/>
                <w:kern w:val="0"/>
                <w:szCs w:val="21"/>
              </w:rPr>
              <w:t>.</w:t>
            </w:r>
            <w:r>
              <w:rPr>
                <w:rFonts w:hint="eastAsia" w:ascii="宋体" w:hAnsi="宋体" w:eastAsia="宋体" w:cs="宋体"/>
                <w:color w:val="333333"/>
                <w:kern w:val="0"/>
                <w:sz w:val="24"/>
                <w:szCs w:val="24"/>
                <w:lang w:val="en-US" w:eastAsia="zh-CN"/>
              </w:rPr>
              <w:t>运输、安装和验收</w:t>
            </w:r>
          </w:p>
        </w:tc>
        <w:tc>
          <w:tcPr>
            <w:tcW w:w="3925" w:type="dxa"/>
            <w:vAlign w:val="center"/>
          </w:tcPr>
          <w:p w14:paraId="5C059634">
            <w:pPr>
              <w:spacing w:line="360" w:lineRule="auto"/>
              <w:ind w:firstLine="480" w:firstLineChars="200"/>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2</w:t>
            </w:r>
            <w:r>
              <w:rPr>
                <w:rFonts w:hint="eastAsia" w:ascii="宋体" w:hAnsi="宋体" w:eastAsia="宋体" w:cs="宋体"/>
                <w:color w:val="333333"/>
                <w:kern w:val="0"/>
                <w:sz w:val="24"/>
                <w:szCs w:val="24"/>
                <w:lang w:val="en-US" w:eastAsia="zh-CN"/>
              </w:rPr>
              <w:t>.1</w:t>
            </w:r>
            <w:r>
              <w:rPr>
                <w:rFonts w:hint="eastAsia" w:ascii="宋体" w:hAnsi="宋体" w:cs="宋体"/>
                <w:color w:val="333333"/>
                <w:kern w:val="0"/>
                <w:sz w:val="24"/>
                <w:szCs w:val="24"/>
                <w:lang w:val="en-US" w:eastAsia="zh-CN"/>
              </w:rPr>
              <w:t>投标人</w:t>
            </w:r>
            <w:r>
              <w:rPr>
                <w:rFonts w:hint="eastAsia" w:ascii="宋体" w:hAnsi="宋体" w:eastAsia="宋体" w:cs="宋体"/>
                <w:color w:val="333333"/>
                <w:kern w:val="0"/>
                <w:sz w:val="24"/>
                <w:szCs w:val="24"/>
                <w:lang w:val="en-US" w:eastAsia="zh-CN"/>
              </w:rPr>
              <w:t>须在签订合同之日起 3 天内向</w:t>
            </w:r>
            <w:r>
              <w:rPr>
                <w:rFonts w:hint="eastAsia" w:ascii="宋体" w:hAnsi="宋体" w:cs="宋体"/>
                <w:color w:val="333333"/>
                <w:kern w:val="0"/>
                <w:sz w:val="24"/>
                <w:szCs w:val="24"/>
                <w:lang w:val="en-US" w:eastAsia="zh-CN"/>
              </w:rPr>
              <w:t>采购人</w:t>
            </w:r>
            <w:r>
              <w:rPr>
                <w:rFonts w:hint="eastAsia" w:ascii="宋体" w:hAnsi="宋体" w:eastAsia="宋体" w:cs="宋体"/>
                <w:color w:val="333333"/>
                <w:kern w:val="0"/>
                <w:sz w:val="24"/>
                <w:szCs w:val="24"/>
                <w:lang w:val="en-US" w:eastAsia="zh-CN"/>
              </w:rPr>
              <w:t>提供设备的消毒要求、使用环境、存储环境要求。</w:t>
            </w:r>
          </w:p>
          <w:p w14:paraId="58BD7EA8">
            <w:pPr>
              <w:spacing w:line="360" w:lineRule="auto"/>
              <w:ind w:firstLine="480" w:firstLineChars="200"/>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2</w:t>
            </w:r>
            <w:r>
              <w:rPr>
                <w:rFonts w:hint="eastAsia" w:ascii="宋体" w:hAnsi="宋体" w:eastAsia="宋体" w:cs="宋体"/>
                <w:color w:val="333333"/>
                <w:kern w:val="0"/>
                <w:sz w:val="24"/>
                <w:szCs w:val="24"/>
                <w:lang w:val="en-US" w:eastAsia="zh-CN"/>
              </w:rPr>
              <w:t>.2本合同价款为完成该项目的一切费用总和，</w:t>
            </w:r>
            <w:r>
              <w:rPr>
                <w:rFonts w:hint="eastAsia" w:ascii="宋体" w:hAnsi="宋体" w:cs="宋体"/>
                <w:color w:val="333333"/>
                <w:kern w:val="0"/>
                <w:sz w:val="24"/>
                <w:szCs w:val="24"/>
                <w:lang w:val="en-US" w:eastAsia="zh-CN"/>
              </w:rPr>
              <w:t>投标人</w:t>
            </w:r>
            <w:r>
              <w:rPr>
                <w:rFonts w:hint="eastAsia" w:ascii="宋体" w:hAnsi="宋体" w:eastAsia="宋体" w:cs="宋体"/>
                <w:color w:val="333333"/>
                <w:kern w:val="0"/>
                <w:sz w:val="24"/>
                <w:szCs w:val="24"/>
                <w:lang w:val="en-US" w:eastAsia="zh-CN"/>
              </w:rPr>
              <w:t>负责将货物安全无损运抵</w:t>
            </w:r>
            <w:r>
              <w:rPr>
                <w:rFonts w:hint="eastAsia" w:ascii="宋体" w:hAnsi="宋体" w:cs="宋体"/>
                <w:color w:val="333333"/>
                <w:kern w:val="0"/>
                <w:sz w:val="24"/>
                <w:szCs w:val="24"/>
                <w:lang w:val="en-US" w:eastAsia="zh-CN"/>
              </w:rPr>
              <w:t>采购人</w:t>
            </w:r>
            <w:r>
              <w:rPr>
                <w:rFonts w:hint="eastAsia" w:ascii="宋体" w:hAnsi="宋体" w:eastAsia="宋体" w:cs="宋体"/>
                <w:color w:val="333333"/>
                <w:kern w:val="0"/>
                <w:sz w:val="24"/>
                <w:szCs w:val="24"/>
                <w:lang w:val="en-US" w:eastAsia="zh-CN"/>
              </w:rPr>
              <w:t>指定地点,并承担设备的设计、包装、仓储、运输、保险、装卸、报装、安装调试、验收、培训、商检及计量检测和保修期届满前备品备件等与采购设备及服务相关的所有含税费用，</w:t>
            </w:r>
            <w:r>
              <w:rPr>
                <w:rFonts w:hint="eastAsia" w:ascii="宋体" w:hAnsi="宋体" w:cs="宋体"/>
                <w:color w:val="333333"/>
                <w:kern w:val="0"/>
                <w:sz w:val="24"/>
                <w:szCs w:val="24"/>
                <w:lang w:val="en-US" w:eastAsia="zh-CN"/>
              </w:rPr>
              <w:t>采购人</w:t>
            </w:r>
            <w:r>
              <w:rPr>
                <w:rFonts w:hint="eastAsia" w:ascii="宋体" w:hAnsi="宋体" w:eastAsia="宋体" w:cs="宋体"/>
                <w:color w:val="333333"/>
                <w:kern w:val="0"/>
                <w:sz w:val="24"/>
                <w:szCs w:val="24"/>
                <w:lang w:val="en-US" w:eastAsia="zh-CN"/>
              </w:rPr>
              <w:t>不需再支付其他费用。</w:t>
            </w:r>
          </w:p>
          <w:p w14:paraId="0976848A">
            <w:pPr>
              <w:spacing w:line="360" w:lineRule="auto"/>
              <w:ind w:firstLine="480" w:firstLineChars="200"/>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2</w:t>
            </w:r>
            <w:r>
              <w:rPr>
                <w:rFonts w:hint="eastAsia" w:ascii="宋体" w:hAnsi="宋体" w:eastAsia="宋体" w:cs="宋体"/>
                <w:color w:val="333333"/>
                <w:kern w:val="0"/>
                <w:sz w:val="24"/>
                <w:szCs w:val="24"/>
                <w:lang w:val="en-US" w:eastAsia="zh-CN"/>
              </w:rPr>
              <w:t>.3</w:t>
            </w:r>
            <w:r>
              <w:rPr>
                <w:rFonts w:hint="eastAsia" w:ascii="宋体" w:hAnsi="宋体" w:cs="宋体"/>
                <w:color w:val="333333"/>
                <w:kern w:val="0"/>
                <w:sz w:val="24"/>
                <w:szCs w:val="24"/>
                <w:lang w:val="en-US" w:eastAsia="zh-CN"/>
              </w:rPr>
              <w:t>采购人</w:t>
            </w:r>
            <w:r>
              <w:rPr>
                <w:rFonts w:hint="eastAsia" w:ascii="宋体" w:hAnsi="宋体" w:eastAsia="宋体" w:cs="宋体"/>
                <w:color w:val="333333"/>
                <w:kern w:val="0"/>
                <w:sz w:val="24"/>
                <w:szCs w:val="24"/>
                <w:lang w:val="en-US" w:eastAsia="zh-CN"/>
              </w:rPr>
              <w:t>有权在配件到达时，开箱检验或测试货物，以确认货物是否符合合同规格的要求，并且不承担额外的费用。如果发现所交货物与投标文件中所保证的不符或存在质量、技术缺陷等,</w:t>
            </w:r>
            <w:r>
              <w:rPr>
                <w:rFonts w:hint="eastAsia" w:ascii="宋体" w:hAnsi="宋体" w:cs="宋体"/>
                <w:color w:val="333333"/>
                <w:kern w:val="0"/>
                <w:sz w:val="24"/>
                <w:szCs w:val="24"/>
                <w:lang w:val="en-US" w:eastAsia="zh-CN"/>
              </w:rPr>
              <w:t>采购人</w:t>
            </w:r>
            <w:r>
              <w:rPr>
                <w:rFonts w:hint="eastAsia" w:ascii="宋体" w:hAnsi="宋体" w:eastAsia="宋体" w:cs="宋体"/>
                <w:color w:val="333333"/>
                <w:kern w:val="0"/>
                <w:sz w:val="24"/>
                <w:szCs w:val="24"/>
                <w:lang w:val="en-US" w:eastAsia="zh-CN"/>
              </w:rPr>
              <w:t>可以拒绝接收该货物,</w:t>
            </w:r>
            <w:r>
              <w:rPr>
                <w:rFonts w:hint="eastAsia" w:ascii="宋体" w:hAnsi="宋体" w:cs="宋体"/>
                <w:color w:val="333333"/>
                <w:kern w:val="0"/>
                <w:sz w:val="24"/>
                <w:szCs w:val="24"/>
                <w:lang w:val="en-US" w:eastAsia="zh-CN"/>
              </w:rPr>
              <w:t>投标人</w:t>
            </w:r>
            <w:r>
              <w:rPr>
                <w:rFonts w:hint="eastAsia" w:ascii="宋体" w:hAnsi="宋体" w:eastAsia="宋体" w:cs="宋体"/>
                <w:color w:val="333333"/>
                <w:kern w:val="0"/>
                <w:sz w:val="24"/>
                <w:szCs w:val="24"/>
                <w:lang w:val="en-US" w:eastAsia="zh-CN"/>
              </w:rPr>
              <w:t>应在 7 天内采取补足、更换或退货等措施,以满足规格的要求，由此发生的一切损失和费用由</w:t>
            </w:r>
            <w:r>
              <w:rPr>
                <w:rFonts w:hint="eastAsia" w:ascii="宋体" w:hAnsi="宋体" w:cs="宋体"/>
                <w:color w:val="333333"/>
                <w:kern w:val="0"/>
                <w:sz w:val="24"/>
                <w:szCs w:val="24"/>
                <w:lang w:val="en-US" w:eastAsia="zh-CN"/>
              </w:rPr>
              <w:t>投标人</w:t>
            </w:r>
            <w:r>
              <w:rPr>
                <w:rFonts w:hint="eastAsia" w:ascii="宋体" w:hAnsi="宋体" w:eastAsia="宋体" w:cs="宋体"/>
                <w:color w:val="333333"/>
                <w:kern w:val="0"/>
                <w:sz w:val="24"/>
                <w:szCs w:val="24"/>
                <w:lang w:val="en-US" w:eastAsia="zh-CN"/>
              </w:rPr>
              <w:t>承担，否则</w:t>
            </w:r>
            <w:r>
              <w:rPr>
                <w:rFonts w:hint="eastAsia" w:ascii="宋体" w:hAnsi="宋体" w:cs="宋体"/>
                <w:color w:val="333333"/>
                <w:kern w:val="0"/>
                <w:sz w:val="24"/>
                <w:szCs w:val="24"/>
                <w:lang w:val="en-US" w:eastAsia="zh-CN"/>
              </w:rPr>
              <w:t>采购人</w:t>
            </w:r>
            <w:r>
              <w:rPr>
                <w:rFonts w:hint="eastAsia" w:ascii="宋体" w:hAnsi="宋体" w:eastAsia="宋体" w:cs="宋体"/>
                <w:color w:val="333333"/>
                <w:kern w:val="0"/>
                <w:sz w:val="24"/>
                <w:szCs w:val="24"/>
                <w:lang w:val="en-US" w:eastAsia="zh-CN"/>
              </w:rPr>
              <w:t>有权视具体情况行使合同解除权。</w:t>
            </w:r>
          </w:p>
          <w:p w14:paraId="3A5E0196">
            <w:pPr>
              <w:spacing w:line="360" w:lineRule="auto"/>
              <w:ind w:firstLine="480" w:firstLineChars="200"/>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2</w:t>
            </w:r>
            <w:r>
              <w:rPr>
                <w:rFonts w:hint="eastAsia" w:ascii="宋体" w:hAnsi="宋体" w:eastAsia="宋体" w:cs="宋体"/>
                <w:color w:val="333333"/>
                <w:kern w:val="0"/>
                <w:sz w:val="24"/>
                <w:szCs w:val="24"/>
                <w:lang w:val="en-US" w:eastAsia="zh-CN"/>
              </w:rPr>
              <w:t>.4 货到后</w:t>
            </w:r>
            <w:r>
              <w:rPr>
                <w:rFonts w:hint="eastAsia" w:ascii="宋体" w:hAnsi="宋体" w:cs="宋体"/>
                <w:color w:val="333333"/>
                <w:kern w:val="0"/>
                <w:sz w:val="24"/>
                <w:szCs w:val="24"/>
                <w:lang w:val="en-US" w:eastAsia="zh-CN"/>
              </w:rPr>
              <w:t>投标人</w:t>
            </w:r>
            <w:r>
              <w:rPr>
                <w:rFonts w:hint="eastAsia" w:ascii="宋体" w:hAnsi="宋体" w:eastAsia="宋体" w:cs="宋体"/>
                <w:color w:val="333333"/>
                <w:kern w:val="0"/>
                <w:sz w:val="24"/>
                <w:szCs w:val="24"/>
                <w:lang w:val="en-US" w:eastAsia="zh-CN"/>
              </w:rPr>
              <w:t>负责货物的现场安装和调试,提供货物安装、调试和维修所需的专用工具和辅助材料。</w:t>
            </w:r>
            <w:r>
              <w:rPr>
                <w:rFonts w:hint="eastAsia" w:ascii="宋体" w:hAnsi="宋体" w:cs="宋体"/>
                <w:color w:val="333333"/>
                <w:kern w:val="0"/>
                <w:sz w:val="24"/>
                <w:szCs w:val="24"/>
                <w:lang w:val="en-US" w:eastAsia="zh-CN"/>
              </w:rPr>
              <w:t>投标人</w:t>
            </w:r>
            <w:r>
              <w:rPr>
                <w:rFonts w:hint="eastAsia" w:ascii="宋体" w:hAnsi="宋体" w:eastAsia="宋体" w:cs="宋体"/>
                <w:color w:val="333333"/>
                <w:kern w:val="0"/>
                <w:sz w:val="24"/>
                <w:szCs w:val="24"/>
                <w:lang w:val="en-US" w:eastAsia="zh-CN"/>
              </w:rPr>
              <w:t>应在货物运至指定地点后一周内开始安装调试,并在 7 天内安装调试完毕。</w:t>
            </w:r>
          </w:p>
          <w:p w14:paraId="0DE50317">
            <w:pPr>
              <w:spacing w:line="360" w:lineRule="auto"/>
              <w:ind w:firstLine="480" w:firstLineChars="200"/>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2</w:t>
            </w:r>
            <w:r>
              <w:rPr>
                <w:rFonts w:hint="eastAsia" w:ascii="宋体" w:hAnsi="宋体" w:eastAsia="宋体" w:cs="宋体"/>
                <w:color w:val="333333"/>
                <w:kern w:val="0"/>
                <w:sz w:val="24"/>
                <w:szCs w:val="24"/>
                <w:lang w:val="en-US" w:eastAsia="zh-CN"/>
              </w:rPr>
              <w:t>.5合同设备安装调试完毕后，</w:t>
            </w:r>
            <w:r>
              <w:rPr>
                <w:rFonts w:hint="eastAsia" w:ascii="宋体" w:hAnsi="宋体" w:cs="宋体"/>
                <w:color w:val="333333"/>
                <w:kern w:val="0"/>
                <w:sz w:val="24"/>
                <w:szCs w:val="24"/>
                <w:lang w:val="en-US" w:eastAsia="zh-CN"/>
              </w:rPr>
              <w:t>投标人</w:t>
            </w:r>
            <w:r>
              <w:rPr>
                <w:rFonts w:hint="eastAsia" w:ascii="宋体" w:hAnsi="宋体" w:eastAsia="宋体" w:cs="宋体"/>
                <w:color w:val="333333"/>
                <w:kern w:val="0"/>
                <w:sz w:val="24"/>
                <w:szCs w:val="24"/>
                <w:lang w:val="en-US" w:eastAsia="zh-CN"/>
              </w:rPr>
              <w:t>应及时书面提请验收。由</w:t>
            </w:r>
            <w:r>
              <w:rPr>
                <w:rFonts w:hint="eastAsia" w:ascii="宋体" w:hAnsi="宋体" w:cs="宋体"/>
                <w:color w:val="333333"/>
                <w:kern w:val="0"/>
                <w:sz w:val="24"/>
                <w:szCs w:val="24"/>
                <w:lang w:val="en-US" w:eastAsia="zh-CN"/>
              </w:rPr>
              <w:t>投标人</w:t>
            </w:r>
            <w:r>
              <w:rPr>
                <w:rFonts w:hint="eastAsia" w:ascii="宋体" w:hAnsi="宋体" w:eastAsia="宋体" w:cs="宋体"/>
                <w:color w:val="333333"/>
                <w:kern w:val="0"/>
                <w:sz w:val="24"/>
                <w:szCs w:val="24"/>
                <w:lang w:val="en-US" w:eastAsia="zh-CN"/>
              </w:rPr>
              <w:t>代表和</w:t>
            </w:r>
            <w:r>
              <w:rPr>
                <w:rFonts w:hint="eastAsia" w:ascii="宋体" w:hAnsi="宋体" w:cs="宋体"/>
                <w:color w:val="333333"/>
                <w:kern w:val="0"/>
                <w:sz w:val="24"/>
                <w:szCs w:val="24"/>
                <w:lang w:val="en-US" w:eastAsia="zh-CN"/>
              </w:rPr>
              <w:t>采购人人</w:t>
            </w:r>
            <w:r>
              <w:rPr>
                <w:rFonts w:hint="eastAsia" w:ascii="宋体" w:hAnsi="宋体" w:eastAsia="宋体" w:cs="宋体"/>
                <w:color w:val="333333"/>
                <w:kern w:val="0"/>
                <w:sz w:val="24"/>
                <w:szCs w:val="24"/>
                <w:lang w:val="en-US" w:eastAsia="zh-CN"/>
              </w:rPr>
              <w:t>组成验收小组对产品进行验收。验收标准按照</w:t>
            </w:r>
            <w:r>
              <w:rPr>
                <w:rFonts w:hint="eastAsia" w:ascii="宋体" w:hAnsi="宋体" w:cs="宋体"/>
                <w:color w:val="333333"/>
                <w:kern w:val="0"/>
                <w:sz w:val="24"/>
                <w:szCs w:val="24"/>
                <w:lang w:val="en-US" w:eastAsia="zh-CN"/>
              </w:rPr>
              <w:t>采购人人</w:t>
            </w:r>
            <w:r>
              <w:rPr>
                <w:rFonts w:hint="eastAsia" w:ascii="宋体" w:hAnsi="宋体" w:eastAsia="宋体" w:cs="宋体"/>
                <w:color w:val="333333"/>
                <w:kern w:val="0"/>
                <w:sz w:val="24"/>
                <w:szCs w:val="24"/>
                <w:lang w:val="en-US" w:eastAsia="zh-CN"/>
              </w:rPr>
              <w:t>规定标准执行。</w:t>
            </w:r>
            <w:r>
              <w:rPr>
                <w:rFonts w:hint="eastAsia" w:ascii="宋体" w:hAnsi="宋体" w:cs="宋体"/>
                <w:color w:val="333333"/>
                <w:kern w:val="0"/>
                <w:sz w:val="24"/>
                <w:szCs w:val="24"/>
                <w:lang w:val="en-US" w:eastAsia="zh-CN"/>
              </w:rPr>
              <w:t>投标人</w:t>
            </w:r>
            <w:r>
              <w:rPr>
                <w:rFonts w:hint="eastAsia" w:ascii="宋体" w:hAnsi="宋体" w:eastAsia="宋体" w:cs="宋体"/>
                <w:color w:val="333333"/>
                <w:kern w:val="0"/>
                <w:sz w:val="24"/>
                <w:szCs w:val="24"/>
                <w:lang w:val="en-US" w:eastAsia="zh-CN"/>
              </w:rPr>
              <w:t>在配件经组装调试合格后 30 日内完成运行及性能测试，达标后提交验收申请，</w:t>
            </w:r>
            <w:r>
              <w:rPr>
                <w:rFonts w:hint="eastAsia" w:ascii="宋体" w:hAnsi="宋体" w:cs="宋体"/>
                <w:color w:val="333333"/>
                <w:kern w:val="0"/>
                <w:sz w:val="24"/>
                <w:szCs w:val="24"/>
                <w:lang w:val="en-US" w:eastAsia="zh-CN"/>
              </w:rPr>
              <w:t>采购人人</w:t>
            </w:r>
            <w:r>
              <w:rPr>
                <w:rFonts w:hint="eastAsia" w:ascii="宋体" w:hAnsi="宋体" w:eastAsia="宋体" w:cs="宋体"/>
                <w:color w:val="333333"/>
                <w:kern w:val="0"/>
                <w:sz w:val="24"/>
                <w:szCs w:val="24"/>
                <w:lang w:val="en-US" w:eastAsia="zh-CN"/>
              </w:rPr>
              <w:t>有权委托有资格的单位对上述仪器进行性能校核。医院正式投入使用1个月后，无故障方签署项目验收报告，保修期自</w:t>
            </w:r>
            <w:r>
              <w:rPr>
                <w:rFonts w:hint="eastAsia" w:ascii="宋体" w:hAnsi="宋体" w:cs="宋体"/>
                <w:color w:val="333333"/>
                <w:kern w:val="0"/>
                <w:sz w:val="24"/>
                <w:szCs w:val="24"/>
                <w:lang w:val="en-US" w:eastAsia="zh-CN"/>
              </w:rPr>
              <w:t>采购人人</w:t>
            </w:r>
            <w:r>
              <w:rPr>
                <w:rFonts w:hint="eastAsia" w:ascii="宋体" w:hAnsi="宋体" w:eastAsia="宋体" w:cs="宋体"/>
                <w:color w:val="333333"/>
                <w:kern w:val="0"/>
                <w:sz w:val="24"/>
                <w:szCs w:val="24"/>
                <w:lang w:val="en-US" w:eastAsia="zh-CN"/>
              </w:rPr>
              <w:t>签署验收报告之日起开始计算。</w:t>
            </w:r>
          </w:p>
          <w:p w14:paraId="58BDCB53">
            <w:pPr>
              <w:widowControl/>
              <w:rPr>
                <w:rFonts w:hint="eastAsia" w:ascii="宋体" w:hAnsi="宋体" w:cs="宋体"/>
                <w:color w:val="333333"/>
                <w:kern w:val="0"/>
                <w:sz w:val="21"/>
                <w:szCs w:val="21"/>
                <w:lang w:val="en-US" w:eastAsia="zh-CN"/>
              </w:rPr>
            </w:pPr>
          </w:p>
        </w:tc>
        <w:tc>
          <w:tcPr>
            <w:tcW w:w="3375" w:type="dxa"/>
          </w:tcPr>
          <w:p w14:paraId="0C734FC3">
            <w:pPr>
              <w:rPr>
                <w:kern w:val="0"/>
                <w:sz w:val="20"/>
                <w:szCs w:val="20"/>
              </w:rPr>
            </w:pPr>
          </w:p>
        </w:tc>
        <w:tc>
          <w:tcPr>
            <w:tcW w:w="1279" w:type="dxa"/>
          </w:tcPr>
          <w:p w14:paraId="4C57845E">
            <w:pPr>
              <w:rPr>
                <w:kern w:val="0"/>
                <w:sz w:val="20"/>
                <w:szCs w:val="20"/>
              </w:rPr>
            </w:pPr>
          </w:p>
        </w:tc>
      </w:tr>
      <w:tr w14:paraId="2F07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32817AAC">
            <w:pPr>
              <w:widowControl/>
              <w:rPr>
                <w:rFonts w:ascii="宋体" w:hAnsi="宋体" w:cs="宋体"/>
                <w:kern w:val="0"/>
                <w:sz w:val="20"/>
                <w:szCs w:val="21"/>
              </w:rPr>
            </w:pPr>
            <w:r>
              <w:rPr>
                <w:rFonts w:hint="eastAsia" w:ascii="宋体" w:hAnsi="宋体" w:cs="宋体"/>
                <w:color w:val="000000"/>
                <w:kern w:val="0"/>
                <w:szCs w:val="21"/>
                <w:lang w:val="en-US" w:eastAsia="zh-CN"/>
              </w:rPr>
              <w:t>3.</w:t>
            </w:r>
            <w:r>
              <w:rPr>
                <w:rFonts w:hint="eastAsia" w:ascii="宋体" w:hAnsi="宋体" w:eastAsia="宋体" w:cs="宋体"/>
                <w:color w:val="333333"/>
                <w:kern w:val="0"/>
                <w:sz w:val="24"/>
                <w:szCs w:val="24"/>
                <w:lang w:val="en-US" w:eastAsia="zh-CN"/>
              </w:rPr>
              <w:t>培训</w:t>
            </w:r>
          </w:p>
        </w:tc>
        <w:tc>
          <w:tcPr>
            <w:tcW w:w="3925" w:type="dxa"/>
            <w:vAlign w:val="center"/>
          </w:tcPr>
          <w:p w14:paraId="58EC1CE6">
            <w:pPr>
              <w:spacing w:line="360" w:lineRule="auto"/>
              <w:ind w:firstLine="480" w:firstLineChars="20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3.1投标人应派专业技术人员免费对采购单位指定人员进行定期培训及指导，直至其完全掌握设备的基本故障处理技术。</w:t>
            </w:r>
          </w:p>
          <w:p w14:paraId="6F9F029B">
            <w:pPr>
              <w:spacing w:line="360" w:lineRule="auto"/>
              <w:ind w:firstLine="480" w:firstLineChars="20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3.2现场培训：投标人应提供现场技术培训，保证使用人员正常操作设备的各种功能、以及日常清洁、消毒与保养。</w:t>
            </w:r>
          </w:p>
          <w:p w14:paraId="2C7DCA0E">
            <w:pPr>
              <w:spacing w:line="360" w:lineRule="auto"/>
              <w:ind w:firstLine="480" w:firstLineChars="20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3.3集中培训：根据设备技术要求，可向采购</w:t>
            </w:r>
            <w:bookmarkStart w:id="3" w:name="_GoBack"/>
            <w:bookmarkEnd w:id="3"/>
            <w:r>
              <w:rPr>
                <w:rFonts w:hint="eastAsia" w:ascii="宋体" w:hAnsi="宋体" w:eastAsia="宋体" w:cs="宋体"/>
                <w:color w:val="333333"/>
                <w:kern w:val="0"/>
                <w:sz w:val="24"/>
                <w:szCs w:val="24"/>
                <w:lang w:val="en-US" w:eastAsia="zh-CN"/>
              </w:rPr>
              <w:t>人提供使用和维修技术人员培训。</w:t>
            </w:r>
          </w:p>
          <w:p w14:paraId="56334B9D">
            <w:pPr>
              <w:widowControl/>
              <w:rPr>
                <w:rFonts w:hint="default" w:ascii="宋体" w:hAnsi="宋体" w:cs="宋体"/>
                <w:color w:val="333333"/>
                <w:kern w:val="0"/>
                <w:sz w:val="21"/>
                <w:szCs w:val="21"/>
                <w:lang w:val="en-US" w:eastAsia="zh-CN"/>
              </w:rPr>
            </w:pPr>
          </w:p>
        </w:tc>
        <w:tc>
          <w:tcPr>
            <w:tcW w:w="3375" w:type="dxa"/>
          </w:tcPr>
          <w:p w14:paraId="24F1E143">
            <w:pPr>
              <w:rPr>
                <w:kern w:val="0"/>
                <w:sz w:val="20"/>
                <w:szCs w:val="20"/>
              </w:rPr>
            </w:pPr>
          </w:p>
        </w:tc>
        <w:tc>
          <w:tcPr>
            <w:tcW w:w="1279" w:type="dxa"/>
          </w:tcPr>
          <w:p w14:paraId="0703E1C5">
            <w:pPr>
              <w:rPr>
                <w:kern w:val="0"/>
                <w:sz w:val="20"/>
                <w:szCs w:val="20"/>
              </w:rPr>
            </w:pPr>
          </w:p>
        </w:tc>
      </w:tr>
      <w:tr w14:paraId="0E0B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2E6DC255">
            <w:pPr>
              <w:widowControl/>
              <w:rPr>
                <w:rFonts w:ascii="宋体" w:hAnsi="宋体" w:cs="宋体"/>
                <w:kern w:val="0"/>
                <w:sz w:val="20"/>
                <w:szCs w:val="21"/>
              </w:rPr>
            </w:pPr>
            <w:r>
              <w:rPr>
                <w:rFonts w:hint="eastAsia" w:ascii="宋体" w:hAnsi="宋体" w:cs="宋体"/>
                <w:color w:val="000000"/>
                <w:kern w:val="0"/>
                <w:szCs w:val="21"/>
                <w:lang w:val="en-US" w:eastAsia="zh-CN"/>
              </w:rPr>
              <w:t>4.</w:t>
            </w:r>
            <w:r>
              <w:rPr>
                <w:rFonts w:hint="eastAsia" w:ascii="宋体" w:hAnsi="宋体" w:eastAsia="宋体" w:cs="宋体"/>
                <w:color w:val="333333"/>
                <w:kern w:val="0"/>
                <w:sz w:val="24"/>
                <w:szCs w:val="24"/>
                <w:lang w:val="en-US" w:eastAsia="zh-CN"/>
              </w:rPr>
              <w:t>知识产权</w:t>
            </w:r>
          </w:p>
        </w:tc>
        <w:tc>
          <w:tcPr>
            <w:tcW w:w="3925" w:type="dxa"/>
            <w:vAlign w:val="center"/>
          </w:tcPr>
          <w:p w14:paraId="6432D27D">
            <w:pPr>
              <w:spacing w:line="360" w:lineRule="auto"/>
              <w:ind w:firstLine="480" w:firstLineChars="20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4.1投标人应保证采购人在使用该货物或其任何一部分时，免受第三方提出的侵犯其专利权、商标权、著作权或其它知识产权的起诉。投标人保证所提供软件的合法性，所发生的任何知识产权纠纷与采购人无关。若因为知识产权纠纷造成的一切损害赔偿及损失由投标人承担，包括但不限于实际损失、预期损失和对方要求赔偿损失及支出的律师费、交通费和差旅费等。</w:t>
            </w:r>
          </w:p>
          <w:p w14:paraId="723A48D3">
            <w:pPr>
              <w:spacing w:line="360" w:lineRule="auto"/>
              <w:ind w:firstLine="480" w:firstLineChars="20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4.2采购人购买产品后，有权对该产品与其他设备进行配套、整合或适当改进，而免受侵犯专利权的起诉。</w:t>
            </w:r>
          </w:p>
          <w:p w14:paraId="705B7963">
            <w:pPr>
              <w:widowControl/>
              <w:rPr>
                <w:rFonts w:hint="eastAsia" w:ascii="宋体" w:hAnsi="宋体" w:cs="宋体"/>
                <w:color w:val="333333"/>
                <w:kern w:val="0"/>
                <w:sz w:val="21"/>
                <w:szCs w:val="21"/>
                <w:lang w:val="en-US" w:eastAsia="zh-CN"/>
              </w:rPr>
            </w:pPr>
          </w:p>
        </w:tc>
        <w:tc>
          <w:tcPr>
            <w:tcW w:w="3375" w:type="dxa"/>
          </w:tcPr>
          <w:p w14:paraId="7E6CDD0E">
            <w:pPr>
              <w:rPr>
                <w:kern w:val="0"/>
                <w:sz w:val="20"/>
                <w:szCs w:val="20"/>
              </w:rPr>
            </w:pPr>
          </w:p>
        </w:tc>
        <w:tc>
          <w:tcPr>
            <w:tcW w:w="1279" w:type="dxa"/>
          </w:tcPr>
          <w:p w14:paraId="3FF42EC0">
            <w:pPr>
              <w:rPr>
                <w:kern w:val="0"/>
                <w:sz w:val="20"/>
                <w:szCs w:val="20"/>
              </w:rPr>
            </w:pPr>
          </w:p>
        </w:tc>
      </w:tr>
      <w:tr w14:paraId="69A1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344" w:type="dxa"/>
            <w:vAlign w:val="center"/>
          </w:tcPr>
          <w:p w14:paraId="23ED96EB">
            <w:pPr>
              <w:widowControl/>
              <w:rPr>
                <w:rFonts w:ascii="宋体" w:hAnsi="宋体" w:cs="宋体"/>
                <w:kern w:val="0"/>
                <w:sz w:val="20"/>
                <w:szCs w:val="21"/>
              </w:rPr>
            </w:pPr>
            <w:r>
              <w:rPr>
                <w:rFonts w:hint="eastAsia" w:ascii="宋体" w:hAnsi="宋体" w:cs="宋体"/>
                <w:color w:val="000000"/>
                <w:kern w:val="0"/>
                <w:szCs w:val="21"/>
                <w:lang w:val="en-US" w:eastAsia="zh-CN"/>
              </w:rPr>
              <w:t>5.</w:t>
            </w:r>
            <w:r>
              <w:rPr>
                <w:rFonts w:hint="eastAsia" w:ascii="宋体" w:hAnsi="宋体" w:eastAsia="宋体" w:cs="宋体"/>
                <w:color w:val="333333"/>
                <w:kern w:val="0"/>
                <w:sz w:val="24"/>
                <w:szCs w:val="24"/>
                <w:lang w:val="en-US" w:eastAsia="zh-CN"/>
              </w:rPr>
              <w:t>付款方式</w:t>
            </w:r>
          </w:p>
        </w:tc>
        <w:tc>
          <w:tcPr>
            <w:tcW w:w="3925" w:type="dxa"/>
            <w:vAlign w:val="center"/>
          </w:tcPr>
          <w:p w14:paraId="586B7E06">
            <w:pPr>
              <w:spacing w:line="360" w:lineRule="auto"/>
              <w:ind w:firstLine="480" w:firstLineChars="20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5.1货到指定地点、验收合格并提供全额发票后，采购人即向投标人支付合同总价90%款项，因投标人提供的设备质量问题或投标人不履行/不适当履行合同义务而蒙受的损失，如投标人提供的设备质量出现问题或投标人不履行/不适当履行任何一项合同义务的，采购人有权直接从剩余款项中扣除相应违约金/损失赔偿款项。如果未发生设备质量问题或无投标人不履行或不适当履行合同义务的情况，投标人在合同设备免费全保期满30天后按照采购人的相关要求提出正式申请，采购人30天内将合同总价10%款项支付给投标人。</w:t>
            </w:r>
          </w:p>
          <w:p w14:paraId="5FF0E983">
            <w:pPr>
              <w:widowControl/>
              <w:rPr>
                <w:rFonts w:hint="eastAsia" w:ascii="宋体" w:hAnsi="宋体" w:cs="宋体"/>
                <w:color w:val="333333"/>
                <w:kern w:val="0"/>
                <w:sz w:val="21"/>
                <w:szCs w:val="21"/>
                <w:lang w:val="en-US" w:eastAsia="zh-CN"/>
              </w:rPr>
            </w:pPr>
          </w:p>
        </w:tc>
        <w:tc>
          <w:tcPr>
            <w:tcW w:w="3375" w:type="dxa"/>
          </w:tcPr>
          <w:p w14:paraId="33E13C74">
            <w:pPr>
              <w:rPr>
                <w:kern w:val="0"/>
                <w:sz w:val="20"/>
                <w:szCs w:val="20"/>
              </w:rPr>
            </w:pPr>
          </w:p>
        </w:tc>
        <w:tc>
          <w:tcPr>
            <w:tcW w:w="1279" w:type="dxa"/>
          </w:tcPr>
          <w:p w14:paraId="4FAFF637">
            <w:pPr>
              <w:rPr>
                <w:kern w:val="0"/>
                <w:sz w:val="20"/>
                <w:szCs w:val="20"/>
              </w:rPr>
            </w:pPr>
          </w:p>
        </w:tc>
      </w:tr>
      <w:tr w14:paraId="15F4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44" w:type="dxa"/>
            <w:vAlign w:val="center"/>
          </w:tcPr>
          <w:p w14:paraId="247B877B">
            <w:pPr>
              <w:widowControl/>
              <w:rPr>
                <w:rFonts w:ascii="宋体" w:hAnsi="宋体" w:cs="宋体"/>
                <w:kern w:val="0"/>
                <w:sz w:val="20"/>
                <w:szCs w:val="21"/>
              </w:rPr>
            </w:pPr>
            <w:r>
              <w:rPr>
                <w:rFonts w:hint="eastAsia" w:ascii="宋体" w:hAnsi="宋体" w:cs="宋体"/>
                <w:color w:val="000000"/>
                <w:kern w:val="0"/>
                <w:szCs w:val="21"/>
                <w:lang w:val="en-US" w:eastAsia="zh-CN"/>
              </w:rPr>
              <w:t>6.</w:t>
            </w:r>
            <w:r>
              <w:rPr>
                <w:rFonts w:hint="eastAsia" w:ascii="宋体" w:hAnsi="宋体" w:eastAsia="宋体" w:cs="宋体"/>
                <w:color w:val="333333"/>
                <w:kern w:val="0"/>
                <w:sz w:val="24"/>
                <w:szCs w:val="24"/>
                <w:lang w:val="en-US" w:eastAsia="zh-CN"/>
              </w:rPr>
              <w:t>违约责任</w:t>
            </w:r>
          </w:p>
        </w:tc>
        <w:tc>
          <w:tcPr>
            <w:tcW w:w="3925" w:type="dxa"/>
            <w:vAlign w:val="center"/>
          </w:tcPr>
          <w:p w14:paraId="52B66040">
            <w:pPr>
              <w:spacing w:line="360" w:lineRule="auto"/>
              <w:ind w:firstLine="480" w:firstLineChars="20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6.1 如投标人未按照投标文件中保证的时间交货或提供服务，投标人应承担延期交货和延期服务的违约责任，向采购人每日偿付设备款 0.5 %的违约金，迟延履行最迟不得超过30天。逾期超过30日的，采购人有权单方解除采购合同，投标人需支付违约金并赔偿采购人因此造成的实际经济损失。</w:t>
            </w:r>
          </w:p>
          <w:p w14:paraId="038312ED">
            <w:pPr>
              <w:spacing w:line="360" w:lineRule="auto"/>
              <w:ind w:firstLine="480" w:firstLineChars="20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ab/>
            </w:r>
            <w:r>
              <w:rPr>
                <w:rFonts w:hint="eastAsia" w:ascii="宋体" w:hAnsi="宋体" w:eastAsia="宋体" w:cs="宋体"/>
                <w:color w:val="333333"/>
                <w:kern w:val="0"/>
                <w:sz w:val="24"/>
                <w:szCs w:val="24"/>
                <w:lang w:val="en-US" w:eastAsia="zh-CN"/>
              </w:rPr>
              <w:t>6.2投标人所交设备的品种、型号、规格、质量、功能、技术参数等方面不能实质性满足招标文件要约的，采购人有权拒绝收货，投标人向采购人偿付项目采购金额 20 %的违约金；造成严重后果的，根据《深圳经济特区政府采购条例》第五十七条第（二）款规定，由主管部门对投标人进行处罚。</w:t>
            </w:r>
          </w:p>
          <w:p w14:paraId="1ABEDA95">
            <w:pPr>
              <w:spacing w:line="360" w:lineRule="auto"/>
              <w:ind w:firstLine="480" w:firstLineChars="20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ab/>
            </w:r>
            <w:r>
              <w:rPr>
                <w:rFonts w:hint="eastAsia" w:ascii="宋体" w:hAnsi="宋体" w:eastAsia="宋体" w:cs="宋体"/>
                <w:color w:val="333333"/>
                <w:kern w:val="0"/>
                <w:sz w:val="24"/>
                <w:szCs w:val="24"/>
                <w:lang w:val="en-US" w:eastAsia="zh-CN"/>
              </w:rPr>
              <w:t>6.3 由于供应商的原因，在货到一周内未进行安装调试，按每超过一天罚款合同总额的0.5 %。情节严重者，将依法律程序对供应商进行索赔。</w:t>
            </w:r>
            <w:r>
              <w:rPr>
                <w:rFonts w:hint="eastAsia" w:ascii="宋体" w:hAnsi="宋体" w:eastAsia="宋体" w:cs="宋体"/>
                <w:color w:val="333333"/>
                <w:kern w:val="0"/>
                <w:sz w:val="24"/>
                <w:szCs w:val="24"/>
                <w:lang w:val="en-US" w:eastAsia="zh-CN"/>
              </w:rPr>
              <w:tab/>
            </w:r>
            <w:r>
              <w:rPr>
                <w:rFonts w:hint="eastAsia" w:ascii="宋体" w:hAnsi="宋体" w:eastAsia="宋体" w:cs="宋体"/>
                <w:color w:val="333333"/>
                <w:kern w:val="0"/>
                <w:sz w:val="24"/>
                <w:szCs w:val="24"/>
                <w:lang w:val="en-US" w:eastAsia="zh-CN"/>
              </w:rPr>
              <w:t>6.4违约金先从由投标人合同总价10%款项中扣除，若有不足部分则由投标人补齐。</w:t>
            </w:r>
          </w:p>
          <w:p w14:paraId="242FC8C0">
            <w:pPr>
              <w:spacing w:line="360" w:lineRule="auto"/>
              <w:ind w:firstLine="480" w:firstLineChars="20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ab/>
            </w:r>
            <w:r>
              <w:rPr>
                <w:rFonts w:hint="eastAsia" w:ascii="宋体" w:hAnsi="宋体" w:eastAsia="宋体" w:cs="宋体"/>
                <w:color w:val="333333"/>
                <w:kern w:val="0"/>
                <w:sz w:val="24"/>
                <w:szCs w:val="24"/>
                <w:lang w:val="en-US" w:eastAsia="zh-CN"/>
              </w:rPr>
              <w:t>6.5在投标人保证的质量保证期内，如经投标人两次维修或更换，货物仍不能达到合同约定的质量标准，采购人有权退货，投标人应退回全部货款并赔偿采购人因此遭受的损失。</w:t>
            </w:r>
          </w:p>
          <w:p w14:paraId="36D29B2B">
            <w:pPr>
              <w:widowControl/>
              <w:rPr>
                <w:rFonts w:hint="eastAsia" w:ascii="宋体" w:hAnsi="宋体" w:cs="宋体"/>
                <w:color w:val="333333"/>
                <w:kern w:val="0"/>
                <w:sz w:val="21"/>
                <w:szCs w:val="21"/>
                <w:lang w:val="en-US" w:eastAsia="zh-CN"/>
              </w:rPr>
            </w:pPr>
          </w:p>
        </w:tc>
        <w:tc>
          <w:tcPr>
            <w:tcW w:w="3375" w:type="dxa"/>
          </w:tcPr>
          <w:p w14:paraId="730BA0EE">
            <w:pPr>
              <w:rPr>
                <w:kern w:val="0"/>
                <w:sz w:val="20"/>
                <w:szCs w:val="20"/>
              </w:rPr>
            </w:pPr>
          </w:p>
        </w:tc>
        <w:tc>
          <w:tcPr>
            <w:tcW w:w="1279" w:type="dxa"/>
          </w:tcPr>
          <w:p w14:paraId="4A75D214">
            <w:pPr>
              <w:rPr>
                <w:kern w:val="0"/>
                <w:sz w:val="20"/>
                <w:szCs w:val="20"/>
              </w:rPr>
            </w:pPr>
          </w:p>
        </w:tc>
      </w:tr>
    </w:tbl>
    <w:p w14:paraId="72BED36B">
      <w:pPr>
        <w:rPr>
          <w:rFonts w:ascii="宋体" w:hAnsi="宋体" w:cs="宋体"/>
          <w:color w:val="333333"/>
          <w:kern w:val="0"/>
          <w:sz w:val="24"/>
          <w:szCs w:val="24"/>
        </w:rPr>
      </w:pPr>
      <w:r>
        <w:rPr>
          <w:rFonts w:ascii="宋体" w:hAnsi="宋体" w:cs="宋体"/>
          <w:color w:val="333333"/>
          <w:kern w:val="0"/>
          <w:sz w:val="24"/>
          <w:szCs w:val="24"/>
        </w:rPr>
        <w:t>备注：</w:t>
      </w:r>
    </w:p>
    <w:p w14:paraId="0C79455D">
      <w:pPr>
        <w:pStyle w:val="10"/>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请逐项填写投标商务条款。</w:t>
      </w:r>
    </w:p>
    <w:p w14:paraId="6FE3C245">
      <w:pPr>
        <w:pStyle w:val="10"/>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偏离情况请填写 正偏离 或 负偏离 或 无偏离。</w:t>
      </w:r>
    </w:p>
    <w:p w14:paraId="3AB6E9FB">
      <w:pPr>
        <w:pStyle w:val="10"/>
        <w:numPr>
          <w:ilvl w:val="0"/>
          <w:numId w:val="0"/>
        </w:numPr>
        <w:ind w:leftChars="0"/>
        <w:rPr>
          <w:rFonts w:hint="eastAsia" w:ascii="宋体" w:hAnsi="宋体" w:cs="宋体"/>
          <w:color w:val="333333"/>
          <w:kern w:val="0"/>
          <w:sz w:val="24"/>
          <w:szCs w:val="24"/>
        </w:rPr>
      </w:pPr>
    </w:p>
    <w:p w14:paraId="02C30F89">
      <w:pPr>
        <w:pStyle w:val="10"/>
        <w:numPr>
          <w:ilvl w:val="0"/>
          <w:numId w:val="0"/>
        </w:numPr>
        <w:ind w:leftChars="0"/>
        <w:rPr>
          <w:rFonts w:hint="eastAsia" w:ascii="宋体" w:hAnsi="宋体" w:cs="宋体"/>
          <w:color w:val="333333"/>
          <w:kern w:val="0"/>
          <w:sz w:val="24"/>
          <w:szCs w:val="24"/>
        </w:rPr>
      </w:pPr>
    </w:p>
    <w:p w14:paraId="46BF5B42">
      <w:pPr>
        <w:pStyle w:val="10"/>
        <w:numPr>
          <w:ilvl w:val="0"/>
          <w:numId w:val="0"/>
        </w:numPr>
        <w:ind w:leftChars="0"/>
        <w:rPr>
          <w:rFonts w:hint="eastAsia" w:ascii="宋体" w:hAnsi="宋体" w:cs="宋体"/>
          <w:color w:val="333333"/>
          <w:kern w:val="0"/>
          <w:sz w:val="24"/>
          <w:szCs w:val="24"/>
        </w:rPr>
      </w:pPr>
    </w:p>
    <w:p w14:paraId="56A792DA">
      <w:pPr>
        <w:pStyle w:val="10"/>
        <w:numPr>
          <w:ilvl w:val="0"/>
          <w:numId w:val="0"/>
        </w:numPr>
        <w:ind w:leftChars="0"/>
        <w:rPr>
          <w:rFonts w:hint="eastAsia" w:ascii="宋体" w:hAnsi="宋体" w:cs="宋体"/>
          <w:color w:val="333333"/>
          <w:kern w:val="0"/>
          <w:sz w:val="24"/>
          <w:szCs w:val="24"/>
        </w:rPr>
      </w:pPr>
    </w:p>
    <w:p w14:paraId="63D22175">
      <w:pPr>
        <w:pStyle w:val="10"/>
        <w:numPr>
          <w:ilvl w:val="0"/>
          <w:numId w:val="0"/>
        </w:numPr>
        <w:ind w:leftChars="0"/>
        <w:rPr>
          <w:rFonts w:hint="eastAsia" w:ascii="宋体" w:hAnsi="宋体" w:cs="宋体"/>
          <w:color w:val="333333"/>
          <w:kern w:val="0"/>
          <w:sz w:val="24"/>
          <w:szCs w:val="24"/>
        </w:rPr>
      </w:pPr>
    </w:p>
    <w:p w14:paraId="1F36A130">
      <w:pPr>
        <w:pStyle w:val="10"/>
        <w:numPr>
          <w:ilvl w:val="0"/>
          <w:numId w:val="2"/>
        </w:numPr>
        <w:ind w:left="0" w:leftChars="0" w:firstLine="0" w:firstLineChars="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《诚信承诺函》</w:t>
      </w:r>
      <w:r>
        <w:rPr>
          <w:rFonts w:hint="eastAsia" w:ascii="宋体" w:hAnsi="宋体" w:cs="Arial"/>
          <w:b/>
          <w:bCs/>
          <w:color w:val="FF0000"/>
          <w:szCs w:val="21"/>
          <w:lang w:val="en-US" w:eastAsia="zh-CN"/>
        </w:rPr>
        <w:t>（加盖公章）</w:t>
      </w:r>
    </w:p>
    <w:p w14:paraId="28816D87">
      <w:pPr>
        <w:pStyle w:val="10"/>
        <w:numPr>
          <w:ilvl w:val="0"/>
          <w:numId w:val="0"/>
        </w:numPr>
        <w:ind w:leftChars="0"/>
        <w:rPr>
          <w:rFonts w:hint="default" w:ascii="宋体" w:hAnsi="宋体" w:cs="宋体"/>
          <w:color w:val="333333"/>
          <w:kern w:val="0"/>
          <w:sz w:val="24"/>
          <w:szCs w:val="24"/>
          <w:lang w:val="en-US" w:eastAsia="zh-CN"/>
        </w:rPr>
      </w:pPr>
    </w:p>
    <w:p w14:paraId="55E72D75">
      <w:pPr>
        <w:spacing w:line="360" w:lineRule="auto"/>
        <w:ind w:firstLine="480" w:firstLineChars="20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我司做出以下诚信承诺：</w:t>
      </w:r>
    </w:p>
    <w:p w14:paraId="4887A304">
      <w:pPr>
        <w:numPr>
          <w:ilvl w:val="0"/>
          <w:numId w:val="5"/>
        </w:numPr>
        <w:spacing w:line="360" w:lineRule="auto"/>
        <w:ind w:firstLine="480" w:firstLineChars="200"/>
        <w:rPr>
          <w:rFonts w:hint="eastAsia" w:ascii="宋体" w:hAnsi="宋体" w:cs="宋体"/>
          <w:color w:val="333333"/>
          <w:kern w:val="0"/>
          <w:sz w:val="24"/>
          <w:szCs w:val="24"/>
        </w:rPr>
      </w:pPr>
      <w:r>
        <w:rPr>
          <w:rFonts w:hint="eastAsia" w:ascii="宋体" w:hAnsi="宋体" w:cs="宋体"/>
          <w:color w:val="333333"/>
          <w:kern w:val="0"/>
          <w:sz w:val="24"/>
          <w:szCs w:val="24"/>
        </w:rPr>
        <w:t>本公司参与本项目投标前三年内，在经营活动中没有重大违法记录；</w:t>
      </w:r>
    </w:p>
    <w:p w14:paraId="05D931D4">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参与本项目政府采购活动时不存在被有关部门禁止参与政府采购活动且在有效期内的情况；</w:t>
      </w:r>
    </w:p>
    <w:p w14:paraId="442B8438">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本公司具备《中华人民共和国政府采购法》第二十二条第一款的条件；</w:t>
      </w:r>
    </w:p>
    <w:p w14:paraId="052B447C">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本公司未被列入失信被执行人、重大税收违法案件当事人名单、政府采购严重违法失信行为记录名单；</w:t>
      </w:r>
    </w:p>
    <w:p w14:paraId="1BAFAF0E">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本公司不围标、不串标。</w:t>
      </w:r>
    </w:p>
    <w:p w14:paraId="4797FD87">
      <w:pPr>
        <w:numPr>
          <w:ilvl w:val="0"/>
          <w:numId w:val="0"/>
        </w:numPr>
        <w:spacing w:line="360" w:lineRule="auto"/>
        <w:rPr>
          <w:rFonts w:hint="default" w:ascii="宋体" w:hAnsi="宋体" w:cs="宋体"/>
          <w:color w:val="333333"/>
          <w:kern w:val="0"/>
          <w:sz w:val="24"/>
          <w:szCs w:val="24"/>
          <w:lang w:val="en-US" w:eastAsia="zh-CN"/>
        </w:rPr>
      </w:pPr>
    </w:p>
    <w:p w14:paraId="2A7436A2">
      <w:pPr>
        <w:numPr>
          <w:ilvl w:val="0"/>
          <w:numId w:val="0"/>
        </w:numPr>
        <w:spacing w:line="360" w:lineRule="auto"/>
        <w:ind w:firstLine="5520" w:firstLineChars="2300"/>
        <w:rPr>
          <w:rFonts w:hint="eastAsia" w:ascii="宋体" w:hAnsi="宋体" w:cs="宋体"/>
          <w:color w:val="333333"/>
          <w:kern w:val="0"/>
          <w:sz w:val="24"/>
          <w:szCs w:val="24"/>
        </w:rPr>
      </w:pPr>
      <w:r>
        <w:rPr>
          <w:rFonts w:hint="eastAsia" w:ascii="宋体" w:hAnsi="宋体" w:cs="宋体"/>
          <w:color w:val="333333"/>
          <w:kern w:val="0"/>
          <w:sz w:val="24"/>
          <w:szCs w:val="24"/>
        </w:rPr>
        <w:t>投标人名称：（公章）</w:t>
      </w:r>
    </w:p>
    <w:p w14:paraId="5E2227D7">
      <w:pPr>
        <w:numPr>
          <w:ilvl w:val="0"/>
          <w:numId w:val="0"/>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 xml:space="preserve">                                             日期：    年   月   日</w:t>
      </w:r>
    </w:p>
    <w:p w14:paraId="4BC96FA0">
      <w:pPr>
        <w:pStyle w:val="10"/>
        <w:numPr>
          <w:ilvl w:val="0"/>
          <w:numId w:val="0"/>
        </w:numPr>
        <w:ind w:leftChars="0"/>
        <w:rPr>
          <w:rFonts w:hint="default" w:ascii="宋体" w:hAnsi="宋体" w:cs="宋体"/>
          <w:color w:val="FF000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4F76"/>
    <w:multiLevelType w:val="singleLevel"/>
    <w:tmpl w:val="848F4F76"/>
    <w:lvl w:ilvl="0" w:tentative="0">
      <w:start w:val="1"/>
      <w:numFmt w:val="decimal"/>
      <w:suff w:val="nothing"/>
      <w:lvlText w:val="%1、"/>
      <w:lvlJc w:val="left"/>
    </w:lvl>
  </w:abstractNum>
  <w:abstractNum w:abstractNumId="1">
    <w:nsid w:val="B8B0E6CE"/>
    <w:multiLevelType w:val="multilevel"/>
    <w:tmpl w:val="B8B0E6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145E7B86"/>
    <w:multiLevelType w:val="multilevel"/>
    <w:tmpl w:val="145E7B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247048"/>
    <w:multiLevelType w:val="singleLevel"/>
    <w:tmpl w:val="3D247048"/>
    <w:lvl w:ilvl="0" w:tentative="0">
      <w:start w:val="5"/>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A29DC"/>
    <w:rsid w:val="02E132C9"/>
    <w:rsid w:val="0362050E"/>
    <w:rsid w:val="09075A53"/>
    <w:rsid w:val="0CD80B33"/>
    <w:rsid w:val="0D890E30"/>
    <w:rsid w:val="11F927A3"/>
    <w:rsid w:val="14230FF5"/>
    <w:rsid w:val="14E009F6"/>
    <w:rsid w:val="15910B7E"/>
    <w:rsid w:val="16381990"/>
    <w:rsid w:val="19243E19"/>
    <w:rsid w:val="196F3B37"/>
    <w:rsid w:val="19CD6175"/>
    <w:rsid w:val="21374CD0"/>
    <w:rsid w:val="244E0D7D"/>
    <w:rsid w:val="29D05CC2"/>
    <w:rsid w:val="2CE51C06"/>
    <w:rsid w:val="2E995F79"/>
    <w:rsid w:val="328D6125"/>
    <w:rsid w:val="33450CED"/>
    <w:rsid w:val="3402116D"/>
    <w:rsid w:val="35394B02"/>
    <w:rsid w:val="3B022B49"/>
    <w:rsid w:val="3EBC460F"/>
    <w:rsid w:val="3F0A35CC"/>
    <w:rsid w:val="3FDC43C6"/>
    <w:rsid w:val="40BE466E"/>
    <w:rsid w:val="47320852"/>
    <w:rsid w:val="48C16567"/>
    <w:rsid w:val="4C0813C5"/>
    <w:rsid w:val="4E2201FD"/>
    <w:rsid w:val="53D02297"/>
    <w:rsid w:val="57AC7E92"/>
    <w:rsid w:val="5FCB6008"/>
    <w:rsid w:val="6045400C"/>
    <w:rsid w:val="6155616B"/>
    <w:rsid w:val="63F975E8"/>
    <w:rsid w:val="69821E2D"/>
    <w:rsid w:val="6E3616B6"/>
    <w:rsid w:val="706D73FE"/>
    <w:rsid w:val="72942A63"/>
    <w:rsid w:val="735A7977"/>
    <w:rsid w:val="73DB0AB8"/>
    <w:rsid w:val="78160310"/>
    <w:rsid w:val="7AEC1B46"/>
    <w:rsid w:val="7CC45D36"/>
    <w:rsid w:val="7F1B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Heading2"/>
    <w:basedOn w:val="7"/>
    <w:next w:val="1"/>
    <w:qFormat/>
    <w:uiPriority w:val="0"/>
  </w:style>
  <w:style w:type="paragraph" w:customStyle="1" w:styleId="7">
    <w:name w:val="Heading4"/>
    <w:basedOn w:val="1"/>
    <w:next w:val="1"/>
    <w:qFormat/>
    <w:uiPriority w:val="0"/>
    <w:pPr>
      <w:keepNext/>
      <w:keepLines/>
      <w:spacing w:before="280" w:after="290" w:line="376" w:lineRule="auto"/>
    </w:pPr>
    <w:rPr>
      <w:rFonts w:ascii="Arial" w:hAnsi="Arial" w:eastAsia="黑体" w:cs="Calibri"/>
      <w:b/>
      <w:bCs/>
      <w:sz w:val="28"/>
      <w:szCs w:val="28"/>
    </w:rPr>
  </w:style>
  <w:style w:type="paragraph" w:customStyle="1" w:styleId="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styleId="10">
    <w:name w:val="List Paragraph"/>
    <w:basedOn w:val="1"/>
    <w:qFormat/>
    <w:uiPriority w:val="34"/>
    <w:pPr>
      <w:ind w:firstLine="420" w:firstLineChars="200"/>
    </w:pPr>
  </w:style>
  <w:style w:type="paragraph" w:customStyle="1" w:styleId="11">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2879</Words>
  <Characters>3065</Characters>
  <Lines>0</Lines>
  <Paragraphs>0</Paragraphs>
  <TotalTime>0</TotalTime>
  <ScaleCrop>false</ScaleCrop>
  <LinksUpToDate>false</LinksUpToDate>
  <CharactersWithSpaces>3516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风</cp:lastModifiedBy>
  <dcterms:modified xsi:type="dcterms:W3CDTF">2025-12-09T03:15:48Z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eyJoZGlkIjoiMTAxM2ZlOGZjOTg5NWU2NDUxYjhmYjY2NTMxMDRjNGMiLCJ1c2VySWQiOiI2NjA4OTgyNTgifQ==</vt:lpwstr>
  </property>
  <property fmtid="{D5CDD505-2E9C-101B-9397-08002B2CF9AE}" pid="4" name="ICV">
    <vt:lpwstr>84FE47AC6D974A76B22145D7D3D6C6AD_12</vt:lpwstr>
  </property>
</Properties>
</file>